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96" w:rsidRPr="00077A24" w:rsidRDefault="003832B6" w:rsidP="008E4446">
      <w:pPr>
        <w:spacing w:after="0" w:line="240" w:lineRule="auto"/>
        <w:jc w:val="center"/>
        <w:rPr>
          <w:rFonts w:ascii="Times New Roman" w:hAnsi="Times New Roman" w:cs="Times New Roman"/>
          <w:b/>
          <w:sz w:val="28"/>
          <w:szCs w:val="28"/>
          <w:lang w:val="en-US"/>
        </w:rPr>
      </w:pPr>
      <w:r w:rsidRPr="00077A24">
        <w:rPr>
          <w:rFonts w:ascii="Times New Roman" w:hAnsi="Times New Roman" w:cs="Times New Roman"/>
          <w:b/>
          <w:sz w:val="28"/>
          <w:szCs w:val="28"/>
        </w:rPr>
        <w:t xml:space="preserve">AKTIVITAS SPIRITUAL DENGAN TINGKAT DEPRESI PADA LANSIA </w:t>
      </w:r>
    </w:p>
    <w:p w:rsidR="008E7A59" w:rsidRDefault="008E7A59" w:rsidP="008E4446">
      <w:pPr>
        <w:widowControl w:val="0"/>
        <w:autoSpaceDE w:val="0"/>
        <w:autoSpaceDN w:val="0"/>
        <w:adjustRightInd w:val="0"/>
        <w:spacing w:after="0" w:line="240" w:lineRule="auto"/>
        <w:jc w:val="center"/>
        <w:rPr>
          <w:rFonts w:ascii="Times New Roman" w:hAnsi="Times New Roman"/>
          <w:b/>
        </w:rPr>
      </w:pPr>
    </w:p>
    <w:p w:rsidR="008E7A59" w:rsidRPr="00093A58" w:rsidRDefault="008E7A59" w:rsidP="008E4446">
      <w:pPr>
        <w:widowControl w:val="0"/>
        <w:autoSpaceDE w:val="0"/>
        <w:autoSpaceDN w:val="0"/>
        <w:adjustRightInd w:val="0"/>
        <w:spacing w:after="0" w:line="240" w:lineRule="auto"/>
        <w:jc w:val="center"/>
        <w:rPr>
          <w:rFonts w:ascii="Times New Roman" w:hAnsi="Times New Roman"/>
          <w:b/>
          <w:color w:val="000000"/>
        </w:rPr>
      </w:pPr>
      <w:r w:rsidRPr="00093A58">
        <w:rPr>
          <w:rFonts w:ascii="Times New Roman" w:hAnsi="Times New Roman"/>
          <w:b/>
        </w:rPr>
        <w:t>Erni Musmiler</w:t>
      </w:r>
    </w:p>
    <w:p w:rsidR="008C2BAF" w:rsidRDefault="008C2BAF" w:rsidP="008E4446">
      <w:pPr>
        <w:spacing w:after="0" w:line="240" w:lineRule="auto"/>
        <w:jc w:val="center"/>
        <w:rPr>
          <w:rFonts w:ascii="Times New Roman" w:hAnsi="Times New Roman" w:cs="Times New Roman"/>
          <w:b/>
          <w:sz w:val="20"/>
          <w:szCs w:val="20"/>
        </w:rPr>
      </w:pPr>
    </w:p>
    <w:p w:rsidR="008E7A59" w:rsidRPr="005D6532" w:rsidRDefault="008E7A59" w:rsidP="008E4446">
      <w:pPr>
        <w:spacing w:after="0" w:line="240" w:lineRule="auto"/>
        <w:jc w:val="center"/>
        <w:rPr>
          <w:rFonts w:ascii="Times New Roman" w:hAnsi="Times New Roman" w:cs="Times New Roman"/>
          <w:b/>
          <w:sz w:val="20"/>
          <w:szCs w:val="20"/>
        </w:rPr>
      </w:pPr>
      <w:r w:rsidRPr="005D6532">
        <w:rPr>
          <w:rFonts w:ascii="Times New Roman" w:hAnsi="Times New Roman" w:cs="Times New Roman"/>
          <w:b/>
          <w:sz w:val="20"/>
          <w:szCs w:val="20"/>
        </w:rPr>
        <w:t>Program Studi S-1 Keperawatan</w:t>
      </w:r>
      <w:r w:rsidR="005D6532" w:rsidRPr="005D6532">
        <w:rPr>
          <w:rFonts w:ascii="Times New Roman" w:hAnsi="Times New Roman" w:cs="Times New Roman"/>
          <w:b/>
          <w:sz w:val="20"/>
          <w:szCs w:val="20"/>
        </w:rPr>
        <w:t>,</w:t>
      </w:r>
      <w:r w:rsidRPr="005D6532">
        <w:rPr>
          <w:rFonts w:ascii="Times New Roman" w:hAnsi="Times New Roman" w:cs="Times New Roman"/>
          <w:b/>
          <w:sz w:val="20"/>
          <w:szCs w:val="20"/>
        </w:rPr>
        <w:t xml:space="preserve"> STIKes YPAK Padang</w:t>
      </w:r>
      <w:r w:rsidR="00077A24" w:rsidRPr="005D6532">
        <w:rPr>
          <w:rFonts w:ascii="Times New Roman" w:hAnsi="Times New Roman" w:cs="Times New Roman"/>
          <w:b/>
          <w:sz w:val="20"/>
          <w:szCs w:val="20"/>
        </w:rPr>
        <w:t>, Jalan Pemuda Nomor 18 Padan</w:t>
      </w:r>
      <w:r w:rsidR="005D6532" w:rsidRPr="005D6532">
        <w:rPr>
          <w:rFonts w:ascii="Times New Roman" w:hAnsi="Times New Roman" w:cs="Times New Roman"/>
          <w:b/>
          <w:sz w:val="20"/>
          <w:szCs w:val="20"/>
        </w:rPr>
        <w:t xml:space="preserve">g, </w:t>
      </w:r>
      <w:r w:rsidR="008C2BAF">
        <w:rPr>
          <w:rFonts w:ascii="Times New Roman" w:hAnsi="Times New Roman" w:cs="Times New Roman"/>
          <w:b/>
          <w:sz w:val="20"/>
          <w:szCs w:val="20"/>
        </w:rPr>
        <w:t xml:space="preserve">25117, </w:t>
      </w:r>
      <w:r w:rsidR="005D6532" w:rsidRPr="005D6532">
        <w:rPr>
          <w:rFonts w:ascii="Times New Roman" w:hAnsi="Times New Roman" w:cs="Times New Roman"/>
          <w:b/>
          <w:sz w:val="20"/>
          <w:szCs w:val="20"/>
        </w:rPr>
        <w:t>Indonesia</w:t>
      </w:r>
    </w:p>
    <w:p w:rsidR="003832B6" w:rsidRPr="005D6532" w:rsidRDefault="008E7A59" w:rsidP="008E4446">
      <w:pPr>
        <w:spacing w:after="0" w:line="240" w:lineRule="auto"/>
        <w:jc w:val="center"/>
        <w:rPr>
          <w:rFonts w:ascii="Times New Roman" w:hAnsi="Times New Roman" w:cs="Times New Roman"/>
          <w:b/>
          <w:i/>
          <w:sz w:val="20"/>
          <w:szCs w:val="20"/>
          <w:lang w:val="en-US"/>
        </w:rPr>
      </w:pPr>
      <w:r w:rsidRPr="005D6532">
        <w:rPr>
          <w:rFonts w:ascii="Times New Roman" w:hAnsi="Times New Roman" w:cs="Times New Roman"/>
          <w:b/>
          <w:i/>
          <w:sz w:val="20"/>
          <w:szCs w:val="20"/>
        </w:rPr>
        <w:t xml:space="preserve">Email : </w:t>
      </w:r>
      <w:hyperlink r:id="rId6" w:history="1">
        <w:r w:rsidRPr="005D6532">
          <w:rPr>
            <w:rStyle w:val="Hyperlink"/>
            <w:rFonts w:ascii="Times New Roman" w:hAnsi="Times New Roman" w:cs="Times New Roman"/>
            <w:b/>
            <w:i/>
            <w:sz w:val="20"/>
            <w:szCs w:val="20"/>
          </w:rPr>
          <w:t>erni.musmiler@gmail.com</w:t>
        </w:r>
      </w:hyperlink>
    </w:p>
    <w:p w:rsidR="00973FBB" w:rsidRPr="009E6B9F" w:rsidRDefault="00973FBB" w:rsidP="008E4446">
      <w:pPr>
        <w:spacing w:after="0" w:line="240" w:lineRule="auto"/>
        <w:jc w:val="center"/>
        <w:rPr>
          <w:rFonts w:ascii="Times New Roman" w:hAnsi="Times New Roman" w:cs="Times New Roman"/>
          <w:b/>
          <w:i/>
          <w:sz w:val="20"/>
          <w:szCs w:val="20"/>
          <w:lang w:val="en-US"/>
        </w:rPr>
      </w:pPr>
    </w:p>
    <w:p w:rsidR="00943D00" w:rsidRPr="005E32DD" w:rsidRDefault="00943D00" w:rsidP="008E4446">
      <w:pPr>
        <w:spacing w:after="0" w:line="240" w:lineRule="auto"/>
        <w:jc w:val="center"/>
        <w:rPr>
          <w:rFonts w:ascii="Times New Roman" w:hAnsi="Times New Roman" w:cs="Times New Roman"/>
          <w:b/>
          <w:i/>
          <w:iCs/>
        </w:rPr>
      </w:pPr>
    </w:p>
    <w:p w:rsidR="00A55CA5" w:rsidRDefault="00353830" w:rsidP="008E4446">
      <w:pPr>
        <w:spacing w:after="0" w:line="240" w:lineRule="auto"/>
        <w:jc w:val="center"/>
        <w:rPr>
          <w:rFonts w:ascii="Times New Roman" w:hAnsi="Times New Roman" w:cs="Times New Roman"/>
          <w:b/>
        </w:rPr>
      </w:pPr>
      <w:r w:rsidRPr="005E32DD">
        <w:rPr>
          <w:rFonts w:ascii="Times New Roman" w:hAnsi="Times New Roman" w:cs="Times New Roman"/>
          <w:b/>
        </w:rPr>
        <w:t>Abstrak</w:t>
      </w:r>
    </w:p>
    <w:p w:rsidR="005E32DD" w:rsidRPr="005E32DD" w:rsidRDefault="005E32DD" w:rsidP="008E4446">
      <w:pPr>
        <w:spacing w:after="0" w:line="240" w:lineRule="auto"/>
        <w:jc w:val="center"/>
        <w:rPr>
          <w:rFonts w:ascii="Times New Roman" w:hAnsi="Times New Roman" w:cs="Times New Roman"/>
          <w:b/>
          <w:lang w:val="en-US"/>
        </w:rPr>
      </w:pPr>
    </w:p>
    <w:p w:rsidR="00A55CA5" w:rsidRPr="005E32DD" w:rsidRDefault="00A55CA5" w:rsidP="008E4446">
      <w:pPr>
        <w:spacing w:after="0" w:line="240" w:lineRule="auto"/>
        <w:jc w:val="both"/>
        <w:rPr>
          <w:rFonts w:ascii="Times New Roman" w:hAnsi="Times New Roman" w:cs="Times New Roman"/>
          <w:lang w:val="en-US"/>
        </w:rPr>
      </w:pPr>
      <w:r w:rsidRPr="005E32DD">
        <w:rPr>
          <w:rFonts w:ascii="Times New Roman" w:hAnsi="Times New Roman" w:cs="Times New Roman"/>
          <w:lang w:val="en-US"/>
        </w:rPr>
        <w:t xml:space="preserve">Lansia sebagai tahap akhir siklus kehidupan sering diwarnai dengan kondisi yang tidak sesuai dengan harapan, sehingga banyak mengalami depresi. </w:t>
      </w:r>
      <w:r w:rsidRPr="005E32DD">
        <w:rPr>
          <w:rFonts w:ascii="Times New Roman" w:hAnsi="Times New Roman" w:cs="Times New Roman"/>
          <w:i/>
          <w:lang w:val="en-US"/>
        </w:rPr>
        <w:t xml:space="preserve">World Health Organization </w:t>
      </w:r>
      <w:r w:rsidRPr="005E32DD">
        <w:rPr>
          <w:rFonts w:ascii="Times New Roman" w:hAnsi="Times New Roman" w:cs="Times New Roman"/>
          <w:lang w:val="en-US"/>
        </w:rPr>
        <w:t xml:space="preserve">menyatakan sekitar 5-10% lansia mengalami depresi. Prevalensi depresi pada lansia di Indonesia diperkirakan 10-15% dari populasi lansia. Kompensasi untuk mengurangi depresi dengan </w:t>
      </w:r>
      <w:proofErr w:type="gramStart"/>
      <w:r w:rsidRPr="005E32DD">
        <w:rPr>
          <w:rFonts w:ascii="Times New Roman" w:hAnsi="Times New Roman" w:cs="Times New Roman"/>
          <w:lang w:val="en-US"/>
        </w:rPr>
        <w:t>cara</w:t>
      </w:r>
      <w:proofErr w:type="gramEnd"/>
      <w:r w:rsidRPr="005E32DD">
        <w:rPr>
          <w:rFonts w:ascii="Times New Roman" w:hAnsi="Times New Roman" w:cs="Times New Roman"/>
          <w:lang w:val="en-US"/>
        </w:rPr>
        <w:t xml:space="preserve"> dukungan spiritual. Penelitian ini bertujuan untuk mengetahui Hubungan Aktivitas Spiritual Dengan Tingkat Depresi Pada Lansia.Jenis p</w:t>
      </w:r>
      <w:r w:rsidRPr="005E32DD">
        <w:rPr>
          <w:rFonts w:ascii="Times New Roman" w:hAnsi="Times New Roman" w:cs="Times New Roman"/>
        </w:rPr>
        <w:t xml:space="preserve">enelitian </w:t>
      </w:r>
      <w:r w:rsidRPr="005E32DD">
        <w:rPr>
          <w:rFonts w:ascii="Times New Roman" w:hAnsi="Times New Roman" w:cs="Times New Roman"/>
          <w:i/>
          <w:lang w:val="en-US"/>
        </w:rPr>
        <w:t>d</w:t>
      </w:r>
      <w:r w:rsidRPr="005E32DD">
        <w:rPr>
          <w:rFonts w:ascii="Times New Roman" w:hAnsi="Times New Roman" w:cs="Times New Roman"/>
          <w:i/>
        </w:rPr>
        <w:t xml:space="preserve">eskriptif </w:t>
      </w:r>
      <w:r w:rsidRPr="005E32DD">
        <w:rPr>
          <w:rFonts w:ascii="Times New Roman" w:hAnsi="Times New Roman" w:cs="Times New Roman"/>
          <w:i/>
          <w:lang w:val="en-US"/>
        </w:rPr>
        <w:t>a</w:t>
      </w:r>
      <w:r w:rsidRPr="005E32DD">
        <w:rPr>
          <w:rFonts w:ascii="Times New Roman" w:hAnsi="Times New Roman" w:cs="Times New Roman"/>
          <w:i/>
        </w:rPr>
        <w:t>nalitik</w:t>
      </w:r>
      <w:r w:rsidRPr="005E32DD">
        <w:rPr>
          <w:rFonts w:ascii="Times New Roman" w:hAnsi="Times New Roman" w:cs="Times New Roman"/>
        </w:rPr>
        <w:t xml:space="preserve"> dengan desain </w:t>
      </w:r>
      <w:r w:rsidRPr="005E32DD">
        <w:rPr>
          <w:rFonts w:ascii="Times New Roman" w:hAnsi="Times New Roman" w:cs="Times New Roman"/>
          <w:i/>
        </w:rPr>
        <w:t>Cross Sectional</w:t>
      </w:r>
      <w:r w:rsidRPr="005E32DD">
        <w:rPr>
          <w:rFonts w:ascii="Times New Roman" w:hAnsi="Times New Roman" w:cs="Times New Roman"/>
        </w:rPr>
        <w:t xml:space="preserve">. Penelitian dilakukan di </w:t>
      </w:r>
      <w:r w:rsidRPr="005E32DD">
        <w:rPr>
          <w:rFonts w:ascii="Times New Roman" w:hAnsi="Times New Roman" w:cs="Times New Roman"/>
          <w:lang w:val="en-US"/>
        </w:rPr>
        <w:t xml:space="preserve">Wilayah Kerja Puskesmas Lubuk Buaya </w:t>
      </w:r>
      <w:r w:rsidRPr="005E32DD">
        <w:rPr>
          <w:rFonts w:ascii="Times New Roman" w:hAnsi="Times New Roman" w:cs="Times New Roman"/>
        </w:rPr>
        <w:t>Padang</w:t>
      </w:r>
      <w:r w:rsidRPr="005E32DD">
        <w:rPr>
          <w:rFonts w:ascii="Times New Roman" w:hAnsi="Times New Roman" w:cs="Times New Roman"/>
          <w:lang w:val="en-US"/>
        </w:rPr>
        <w:t xml:space="preserve"> pada bulan </w:t>
      </w:r>
      <w:r w:rsidR="00A1148F" w:rsidRPr="005E32DD">
        <w:rPr>
          <w:rFonts w:ascii="Times New Roman" w:hAnsi="Times New Roman" w:cs="Times New Roman"/>
        </w:rPr>
        <w:t>Februari</w:t>
      </w:r>
      <w:r w:rsidRPr="005E32DD">
        <w:rPr>
          <w:rFonts w:ascii="Times New Roman" w:hAnsi="Times New Roman" w:cs="Times New Roman"/>
          <w:lang w:val="en-US"/>
        </w:rPr>
        <w:t>-</w:t>
      </w:r>
      <w:r w:rsidR="00FF6EF3" w:rsidRPr="005E32DD">
        <w:rPr>
          <w:rFonts w:ascii="Times New Roman" w:hAnsi="Times New Roman" w:cs="Times New Roman"/>
        </w:rPr>
        <w:t xml:space="preserve"> Juli</w:t>
      </w:r>
      <w:r w:rsidRPr="005E32DD">
        <w:rPr>
          <w:rFonts w:ascii="Times New Roman" w:hAnsi="Times New Roman" w:cs="Times New Roman"/>
          <w:lang w:val="en-US"/>
        </w:rPr>
        <w:t xml:space="preserve"> 20</w:t>
      </w:r>
      <w:r w:rsidR="00D56E6E" w:rsidRPr="005E32DD">
        <w:rPr>
          <w:rFonts w:ascii="Times New Roman" w:hAnsi="Times New Roman" w:cs="Times New Roman"/>
        </w:rPr>
        <w:t>20</w:t>
      </w:r>
      <w:r w:rsidRPr="005E32DD">
        <w:rPr>
          <w:rFonts w:ascii="Times New Roman" w:hAnsi="Times New Roman" w:cs="Times New Roman"/>
          <w:lang w:val="en-US"/>
        </w:rPr>
        <w:t>. Populasi semua lansia sebanyak 4.940</w:t>
      </w:r>
      <w:r w:rsidRPr="005E32DD">
        <w:rPr>
          <w:rFonts w:ascii="Times New Roman" w:hAnsi="Times New Roman" w:cs="Times New Roman"/>
        </w:rPr>
        <w:t xml:space="preserve"> orang</w:t>
      </w:r>
      <w:r w:rsidR="00C229ED">
        <w:rPr>
          <w:rFonts w:ascii="Times New Roman" w:hAnsi="Times New Roman" w:cs="Times New Roman"/>
          <w:lang w:val="en-US"/>
        </w:rPr>
        <w:t xml:space="preserve"> dengan jumlah </w:t>
      </w:r>
      <w:r w:rsidR="00C229ED">
        <w:rPr>
          <w:rFonts w:ascii="Times New Roman" w:hAnsi="Times New Roman" w:cs="Times New Roman"/>
        </w:rPr>
        <w:t>s</w:t>
      </w:r>
      <w:r w:rsidRPr="005E32DD">
        <w:rPr>
          <w:rFonts w:ascii="Times New Roman" w:hAnsi="Times New Roman" w:cs="Times New Roman"/>
          <w:lang w:val="en-US"/>
        </w:rPr>
        <w:t xml:space="preserve">ampel sebanyak 98 orang yang diambil secara </w:t>
      </w:r>
      <w:r w:rsidRPr="005E32DD">
        <w:rPr>
          <w:rFonts w:ascii="Times New Roman" w:hAnsi="Times New Roman" w:cs="Times New Roman"/>
          <w:i/>
          <w:lang w:val="en-US"/>
        </w:rPr>
        <w:t>Accidental Sampling</w:t>
      </w:r>
      <w:r w:rsidRPr="005E32DD">
        <w:rPr>
          <w:rFonts w:ascii="Times New Roman" w:hAnsi="Times New Roman" w:cs="Times New Roman"/>
          <w:lang w:val="en-US"/>
        </w:rPr>
        <w:t>. Data dianalisa secara univariat dengan distribusi frekuensi dan bivariat dengan Uji Chi Square.</w:t>
      </w:r>
      <w:r w:rsidRPr="005E32DD">
        <w:rPr>
          <w:rFonts w:ascii="Times New Roman" w:hAnsi="Times New Roman" w:cs="Times New Roman"/>
        </w:rPr>
        <w:t xml:space="preserve">Hasil </w:t>
      </w:r>
      <w:r w:rsidRPr="005E32DD">
        <w:rPr>
          <w:rFonts w:ascii="Times New Roman" w:hAnsi="Times New Roman" w:cs="Times New Roman"/>
          <w:lang w:val="en-US"/>
        </w:rPr>
        <w:t>penelitian di dapatkan lansia mengalami tingkat depresi ringan (60,2%), dan aktivitas spiritual tidak baik (52,0%). H</w:t>
      </w:r>
      <w:r w:rsidRPr="005E32DD">
        <w:rPr>
          <w:rFonts w:ascii="Times New Roman" w:hAnsi="Times New Roman" w:cs="Times New Roman"/>
        </w:rPr>
        <w:t>asi</w:t>
      </w:r>
      <w:r w:rsidRPr="005E32DD">
        <w:rPr>
          <w:rFonts w:ascii="Times New Roman" w:hAnsi="Times New Roman" w:cs="Times New Roman"/>
          <w:lang w:val="en-US"/>
        </w:rPr>
        <w:t xml:space="preserve">l uji statistik </w:t>
      </w:r>
      <w:r w:rsidRPr="00C229ED">
        <w:rPr>
          <w:rFonts w:ascii="Times New Roman" w:hAnsi="Times New Roman" w:cs="Times New Roman"/>
          <w:i/>
          <w:lang w:val="en-US"/>
        </w:rPr>
        <w:t xml:space="preserve">chi square </w:t>
      </w:r>
      <w:r w:rsidRPr="005E32DD">
        <w:rPr>
          <w:rFonts w:ascii="Times New Roman" w:hAnsi="Times New Roman" w:cs="Times New Roman"/>
          <w:lang w:val="en-US"/>
        </w:rPr>
        <w:t>terdapat hubungan antara aktivitas spiritual dengan tingkat depresi pada lansia</w:t>
      </w:r>
      <w:r w:rsidRPr="005E32DD">
        <w:rPr>
          <w:rFonts w:ascii="Times New Roman" w:hAnsi="Times New Roman" w:cs="Times New Roman"/>
          <w:i/>
          <w:lang w:val="en-US"/>
        </w:rPr>
        <w:t xml:space="preserve"> p</w:t>
      </w:r>
      <w:r w:rsidRPr="005E32DD">
        <w:rPr>
          <w:rFonts w:ascii="Times New Roman" w:hAnsi="Times New Roman" w:cs="Times New Roman"/>
          <w:lang w:val="en-US"/>
        </w:rPr>
        <w:t>=0,000(</w:t>
      </w:r>
      <w:r w:rsidRPr="005E32DD">
        <w:rPr>
          <w:rFonts w:ascii="Times New Roman" w:hAnsi="Times New Roman" w:cs="Times New Roman"/>
          <w:i/>
          <w:lang w:val="en-US"/>
        </w:rPr>
        <w:t>p</w:t>
      </w:r>
      <w:r w:rsidR="00C229ED">
        <w:rPr>
          <w:rFonts w:ascii="Times New Roman" w:hAnsi="Times New Roman" w:cs="Times New Roman"/>
          <w:lang w:val="en-US"/>
        </w:rPr>
        <w:t>&gt;0</w:t>
      </w:r>
      <w:proofErr w:type="gramStart"/>
      <w:r w:rsidR="00C229ED">
        <w:rPr>
          <w:rFonts w:ascii="Times New Roman" w:hAnsi="Times New Roman" w:cs="Times New Roman"/>
          <w:lang w:val="en-US"/>
        </w:rPr>
        <w:t>,05</w:t>
      </w:r>
      <w:proofErr w:type="gramEnd"/>
      <w:r w:rsidR="00C229ED">
        <w:rPr>
          <w:rFonts w:ascii="Times New Roman" w:hAnsi="Times New Roman" w:cs="Times New Roman"/>
          <w:lang w:val="en-US"/>
        </w:rPr>
        <w:t>)</w:t>
      </w:r>
      <w:r w:rsidR="00C229ED">
        <w:rPr>
          <w:rFonts w:ascii="Times New Roman" w:hAnsi="Times New Roman" w:cs="Times New Roman"/>
        </w:rPr>
        <w:t>, d</w:t>
      </w:r>
      <w:r w:rsidRPr="005E32DD">
        <w:rPr>
          <w:rFonts w:ascii="Times New Roman" w:hAnsi="Times New Roman" w:cs="Times New Roman"/>
          <w:lang w:val="en-US"/>
        </w:rPr>
        <w:t>apat disimpulkan bahwa aktivitas spiritual dapat mengurangi tingkat depresi pada lansia. Disarankan kepada pimpinan Puskesmas melalui pemegang program lansia untuk dapat meningkatkan kegiatan spiritual pada lansia.</w:t>
      </w:r>
    </w:p>
    <w:p w:rsidR="00961862" w:rsidRDefault="00961862" w:rsidP="008E4446">
      <w:pPr>
        <w:tabs>
          <w:tab w:val="left" w:pos="709"/>
        </w:tabs>
        <w:spacing w:after="0" w:line="240" w:lineRule="auto"/>
        <w:jc w:val="both"/>
        <w:rPr>
          <w:rFonts w:ascii="Times New Roman" w:hAnsi="Times New Roman" w:cs="Times New Roman"/>
          <w:b/>
        </w:rPr>
      </w:pPr>
    </w:p>
    <w:p w:rsidR="002022C6" w:rsidRPr="005E32DD" w:rsidRDefault="007C6780" w:rsidP="008E4446">
      <w:pPr>
        <w:tabs>
          <w:tab w:val="left" w:pos="709"/>
        </w:tabs>
        <w:spacing w:after="0" w:line="240" w:lineRule="auto"/>
        <w:jc w:val="both"/>
        <w:rPr>
          <w:rFonts w:ascii="Times New Roman" w:hAnsi="Times New Roman" w:cs="Times New Roman"/>
        </w:rPr>
      </w:pPr>
      <w:r w:rsidRPr="005E32DD">
        <w:rPr>
          <w:rFonts w:ascii="Times New Roman" w:hAnsi="Times New Roman" w:cs="Times New Roman"/>
          <w:b/>
        </w:rPr>
        <w:t>Kata Kunci</w:t>
      </w:r>
      <w:r w:rsidR="00A55CA5" w:rsidRPr="005E32DD">
        <w:rPr>
          <w:rFonts w:ascii="Times New Roman" w:hAnsi="Times New Roman" w:cs="Times New Roman"/>
        </w:rPr>
        <w:t>:</w:t>
      </w:r>
      <w:r w:rsidRPr="005E32DD">
        <w:rPr>
          <w:rFonts w:ascii="Times New Roman" w:hAnsi="Times New Roman" w:cs="Times New Roman"/>
          <w:lang w:val="en-US"/>
        </w:rPr>
        <w:t xml:space="preserve">Aktivitas Spiritual, </w:t>
      </w:r>
      <w:r w:rsidR="00A55CA5" w:rsidRPr="005E32DD">
        <w:rPr>
          <w:rFonts w:ascii="Times New Roman" w:hAnsi="Times New Roman" w:cs="Times New Roman"/>
          <w:lang w:val="en-US"/>
        </w:rPr>
        <w:t>Depresi.</w:t>
      </w:r>
    </w:p>
    <w:p w:rsidR="00943D00" w:rsidRPr="005E32DD" w:rsidRDefault="00943D00" w:rsidP="008E4446">
      <w:pPr>
        <w:tabs>
          <w:tab w:val="left" w:pos="709"/>
        </w:tabs>
        <w:spacing w:after="0" w:line="240" w:lineRule="auto"/>
        <w:jc w:val="both"/>
        <w:rPr>
          <w:rFonts w:ascii="Times New Roman" w:hAnsi="Times New Roman" w:cs="Times New Roman"/>
        </w:rPr>
      </w:pPr>
    </w:p>
    <w:p w:rsidR="00B55B11" w:rsidRDefault="00B55B11" w:rsidP="008E4446">
      <w:pPr>
        <w:spacing w:after="0" w:line="240" w:lineRule="auto"/>
        <w:jc w:val="center"/>
        <w:rPr>
          <w:rFonts w:ascii="Times New Roman" w:hAnsi="Times New Roman" w:cs="Times New Roman"/>
          <w:b/>
          <w:i/>
          <w:iCs/>
        </w:rPr>
      </w:pPr>
    </w:p>
    <w:p w:rsidR="00B55B11" w:rsidRPr="006F5F16" w:rsidRDefault="00762C11" w:rsidP="008E4446">
      <w:pPr>
        <w:pStyle w:val="HTMLPreformatted"/>
        <w:jc w:val="center"/>
        <w:rPr>
          <w:rFonts w:ascii="Times New Roman" w:hAnsi="Times New Roman" w:cs="Times New Roman"/>
          <w:b/>
          <w:i/>
          <w:sz w:val="22"/>
          <w:szCs w:val="22"/>
        </w:rPr>
      </w:pPr>
      <w:r w:rsidRPr="006F5F16">
        <w:rPr>
          <w:rFonts w:ascii="Times New Roman" w:hAnsi="Times New Roman" w:cs="Times New Roman"/>
          <w:b/>
          <w:i/>
          <w:sz w:val="22"/>
          <w:szCs w:val="22"/>
        </w:rPr>
        <w:t>Spiritual Activity With Depression Levels In Elderly</w:t>
      </w:r>
    </w:p>
    <w:p w:rsidR="006F5F16" w:rsidRDefault="006F5F16" w:rsidP="008E4446">
      <w:pPr>
        <w:spacing w:after="0" w:line="240" w:lineRule="auto"/>
        <w:jc w:val="center"/>
        <w:rPr>
          <w:rFonts w:ascii="Times New Roman" w:hAnsi="Times New Roman" w:cs="Times New Roman"/>
          <w:b/>
          <w:i/>
          <w:iCs/>
        </w:rPr>
      </w:pPr>
    </w:p>
    <w:p w:rsidR="005E32DD" w:rsidRDefault="005E32DD" w:rsidP="008E4446">
      <w:pPr>
        <w:spacing w:after="0" w:line="240" w:lineRule="auto"/>
        <w:jc w:val="center"/>
        <w:rPr>
          <w:rFonts w:ascii="Times New Roman" w:hAnsi="Times New Roman" w:cs="Times New Roman"/>
          <w:b/>
          <w:i/>
          <w:iCs/>
        </w:rPr>
      </w:pPr>
      <w:r w:rsidRPr="005E32DD">
        <w:rPr>
          <w:rFonts w:ascii="Times New Roman" w:hAnsi="Times New Roman" w:cs="Times New Roman"/>
          <w:b/>
          <w:i/>
          <w:iCs/>
        </w:rPr>
        <w:t>Abstract</w:t>
      </w:r>
    </w:p>
    <w:p w:rsidR="005E32DD" w:rsidRPr="005E32DD" w:rsidRDefault="005E32DD" w:rsidP="008E4446">
      <w:pPr>
        <w:spacing w:after="0" w:line="240" w:lineRule="auto"/>
        <w:jc w:val="center"/>
        <w:rPr>
          <w:rFonts w:ascii="Times New Roman" w:hAnsi="Times New Roman" w:cs="Times New Roman"/>
          <w:b/>
          <w:i/>
          <w:iCs/>
        </w:rPr>
      </w:pPr>
    </w:p>
    <w:p w:rsidR="005E32DD" w:rsidRDefault="005E32DD" w:rsidP="008E4446">
      <w:pPr>
        <w:spacing w:after="0" w:line="240" w:lineRule="auto"/>
        <w:jc w:val="both"/>
        <w:rPr>
          <w:rFonts w:ascii="Times New Roman" w:hAnsi="Times New Roman" w:cs="Times New Roman"/>
          <w:i/>
          <w:iCs/>
        </w:rPr>
      </w:pPr>
      <w:r w:rsidRPr="005E32DD">
        <w:rPr>
          <w:rFonts w:ascii="Times New Roman" w:hAnsi="Times New Roman" w:cs="Times New Roman"/>
          <w:i/>
          <w:iCs/>
        </w:rPr>
        <w:t>Elderly as the final stage of the life cycle is often colored with conditions that are not in line with expectations, so that many experience depression. The World Health Organization (WHO) states that around 5-10% experience depression.The prevalence of depression in Indonesia is estimated at 10-15% of the elderly population. Compensation to reduce depression by means of spiritual support. This study aims to determine the relationship of spiritual activities with the level of depression in the elderly.This analytical descriptive study with Cross Sectional design. The study was conducted at Lubuk Buaya Padang Health Center in February – July  2020. The population of all elderly was 4,940 people with a total sample of 98 people taken in accidental Sampling. Data were analyzed univariately with frequency distribution and bivariate with Square Test.The results obtained from the elderly experienced mild depression (60.2%), and spiritual activities were not good (52.0%) . The result chi square statistical test there was a relationship between spiritual activity in the elderly p = 0.000 (p&gt; 0.05)It can be concluded that depression occurs in connection with spiritual activities that are not good. It is recommended to the head of the Puskesmas through the elderly program holders to be able to increase spiritual activities in the elderly.</w:t>
      </w:r>
    </w:p>
    <w:p w:rsidR="006F5F16" w:rsidRPr="005E32DD" w:rsidRDefault="006F5F16" w:rsidP="008E4446">
      <w:pPr>
        <w:spacing w:after="0" w:line="240" w:lineRule="auto"/>
        <w:jc w:val="both"/>
        <w:rPr>
          <w:rFonts w:ascii="Times New Roman" w:hAnsi="Times New Roman" w:cs="Times New Roman"/>
          <w:i/>
          <w:iCs/>
        </w:rPr>
      </w:pPr>
    </w:p>
    <w:p w:rsidR="005E32DD" w:rsidRPr="005E32DD" w:rsidRDefault="005E32DD" w:rsidP="008E4446">
      <w:pPr>
        <w:spacing w:after="0" w:line="240" w:lineRule="auto"/>
        <w:jc w:val="both"/>
        <w:rPr>
          <w:rFonts w:ascii="Times New Roman" w:hAnsi="Times New Roman" w:cs="Times New Roman"/>
          <w:i/>
          <w:iCs/>
        </w:rPr>
      </w:pPr>
      <w:r w:rsidRPr="005E32DD">
        <w:rPr>
          <w:rFonts w:ascii="Times New Roman" w:hAnsi="Times New Roman" w:cs="Times New Roman"/>
          <w:b/>
          <w:i/>
          <w:iCs/>
        </w:rPr>
        <w:t>Keywords</w:t>
      </w:r>
      <w:r w:rsidRPr="005E32DD">
        <w:rPr>
          <w:rFonts w:ascii="Times New Roman" w:hAnsi="Times New Roman" w:cs="Times New Roman"/>
          <w:i/>
          <w:iCs/>
        </w:rPr>
        <w:t>: Spiritual Activity, Depression</w:t>
      </w:r>
    </w:p>
    <w:p w:rsidR="00943D00" w:rsidRPr="00943D00" w:rsidRDefault="00943D00" w:rsidP="008E4446">
      <w:pPr>
        <w:tabs>
          <w:tab w:val="left" w:pos="709"/>
        </w:tabs>
        <w:spacing w:after="0" w:line="240" w:lineRule="auto"/>
        <w:jc w:val="both"/>
        <w:rPr>
          <w:rFonts w:ascii="Times New Roman" w:hAnsi="Times New Roman" w:cs="Times New Roman"/>
          <w:sz w:val="24"/>
          <w:szCs w:val="24"/>
        </w:rPr>
      </w:pPr>
    </w:p>
    <w:p w:rsidR="002022C6" w:rsidRDefault="002022C6" w:rsidP="008E4446">
      <w:pPr>
        <w:tabs>
          <w:tab w:val="left" w:pos="709"/>
        </w:tabs>
        <w:spacing w:after="0" w:line="240" w:lineRule="auto"/>
        <w:jc w:val="both"/>
        <w:rPr>
          <w:rFonts w:ascii="Times New Roman" w:hAnsi="Times New Roman" w:cs="Times New Roman"/>
          <w:sz w:val="24"/>
          <w:szCs w:val="24"/>
        </w:rPr>
      </w:pPr>
    </w:p>
    <w:p w:rsidR="00943D00" w:rsidRDefault="00943D00" w:rsidP="008E4446">
      <w:pPr>
        <w:tabs>
          <w:tab w:val="left" w:pos="709"/>
        </w:tabs>
        <w:spacing w:after="0" w:line="240" w:lineRule="auto"/>
        <w:jc w:val="both"/>
        <w:rPr>
          <w:rFonts w:ascii="Times New Roman" w:hAnsi="Times New Roman" w:cs="Times New Roman"/>
          <w:sz w:val="24"/>
          <w:szCs w:val="24"/>
        </w:rPr>
      </w:pPr>
    </w:p>
    <w:p w:rsidR="002022C6" w:rsidRDefault="002022C6" w:rsidP="008E4446">
      <w:pPr>
        <w:tabs>
          <w:tab w:val="left" w:pos="709"/>
        </w:tabs>
        <w:spacing w:after="0" w:line="240" w:lineRule="auto"/>
        <w:jc w:val="both"/>
        <w:rPr>
          <w:rFonts w:ascii="Times New Roman" w:hAnsi="Times New Roman" w:cs="Times New Roman"/>
          <w:b/>
          <w:sz w:val="24"/>
          <w:szCs w:val="24"/>
          <w:lang w:val="en-US"/>
        </w:rPr>
        <w:sectPr w:rsidR="002022C6" w:rsidSect="002022C6">
          <w:pgSz w:w="12240" w:h="15840"/>
          <w:pgMar w:top="1440" w:right="1440" w:bottom="1440" w:left="1440" w:header="720" w:footer="720" w:gutter="0"/>
          <w:cols w:space="720"/>
          <w:docGrid w:linePitch="360"/>
        </w:sectPr>
      </w:pPr>
    </w:p>
    <w:p w:rsidR="00A55CA5" w:rsidRDefault="00A55CA5" w:rsidP="008E4446">
      <w:pPr>
        <w:tabs>
          <w:tab w:val="left" w:pos="709"/>
        </w:tabs>
        <w:spacing w:after="0" w:line="240" w:lineRule="auto"/>
        <w:jc w:val="both"/>
        <w:rPr>
          <w:rFonts w:ascii="Times New Roman" w:hAnsi="Times New Roman" w:cs="Times New Roman"/>
          <w:b/>
          <w:sz w:val="24"/>
          <w:szCs w:val="24"/>
        </w:rPr>
      </w:pPr>
      <w:r w:rsidRPr="002022C6">
        <w:rPr>
          <w:rFonts w:ascii="Times New Roman" w:hAnsi="Times New Roman" w:cs="Times New Roman"/>
          <w:b/>
          <w:sz w:val="24"/>
          <w:szCs w:val="24"/>
          <w:lang w:val="en-US"/>
        </w:rPr>
        <w:lastRenderedPageBreak/>
        <w:t>PENDAHULUAN</w:t>
      </w:r>
    </w:p>
    <w:p w:rsidR="00143627" w:rsidRPr="00143627" w:rsidRDefault="00143627" w:rsidP="008E4446">
      <w:pPr>
        <w:tabs>
          <w:tab w:val="left" w:pos="709"/>
        </w:tabs>
        <w:spacing w:after="0" w:line="240" w:lineRule="auto"/>
        <w:jc w:val="both"/>
        <w:rPr>
          <w:rFonts w:ascii="Times New Roman" w:hAnsi="Times New Roman" w:cs="Times New Roman"/>
          <w:b/>
          <w:sz w:val="24"/>
          <w:szCs w:val="24"/>
        </w:rPr>
      </w:pPr>
    </w:p>
    <w:p w:rsidR="00EA0B37" w:rsidRPr="009F398D" w:rsidRDefault="00C22A16" w:rsidP="008E4446">
      <w:pPr>
        <w:tabs>
          <w:tab w:val="left" w:pos="450"/>
          <w:tab w:val="left" w:pos="720"/>
        </w:tabs>
        <w:spacing w:after="0" w:line="240" w:lineRule="auto"/>
        <w:jc w:val="both"/>
        <w:rPr>
          <w:rFonts w:ascii="Times New Roman" w:hAnsi="Times New Roman" w:cs="Times New Roman"/>
        </w:rPr>
      </w:pPr>
      <w:r>
        <w:rPr>
          <w:rFonts w:ascii="Times New Roman" w:hAnsi="Times New Roman" w:cs="Times New Roman"/>
          <w:sz w:val="24"/>
          <w:szCs w:val="24"/>
        </w:rPr>
        <w:tab/>
      </w:r>
      <w:r w:rsidR="00A55CA5" w:rsidRPr="009F398D">
        <w:rPr>
          <w:rFonts w:ascii="Times New Roman" w:hAnsi="Times New Roman" w:cs="Times New Roman"/>
        </w:rPr>
        <w:t>Lanjut usia (lansia) adalah seseorang yang usianya sudah tua yang merupakan tahap lan</w:t>
      </w:r>
      <w:r w:rsidRPr="009F398D">
        <w:rPr>
          <w:rFonts w:ascii="Times New Roman" w:hAnsi="Times New Roman" w:cs="Times New Roman"/>
        </w:rPr>
        <w:t>jut dari suatu proses kehidupan. Secara individual tahap proses menua terjadi pada setiap orang dengan usia berbeda-beda</w:t>
      </w:r>
      <w:r w:rsidR="00DF2D3E" w:rsidRPr="009F398D">
        <w:rPr>
          <w:rFonts w:ascii="Times New Roman" w:hAnsi="Times New Roman" w:cs="Times New Roman"/>
        </w:rPr>
        <w:fldChar w:fldCharType="begin" w:fldLock="1"/>
      </w:r>
      <w:r w:rsidR="007102A1" w:rsidRPr="009F398D">
        <w:rPr>
          <w:rFonts w:ascii="Times New Roman" w:hAnsi="Times New Roman" w:cs="Times New Roman"/>
        </w:rPr>
        <w:instrText>ADDIN CSL_CITATION {"citationItems":[{"id":"ITEM-1","itemData":{"author":[{"dropping-particle":"","family":"Nugroho","given":"W","non-dropping-particle":"","parse-names":false,"suffix":""}],"id":"ITEM-1","issued":{"date-parts":[["2012"]]},"publisher":"EGC","publisher-place":"Jakarta","title":"Keperawatan Gerontik Dan Geriatrik","type":"book","volume":"edisi 3"},"uris":["http://www.mendeley.com/documents/?uuid=c0bc9f97-aa9f-4ae1-931c-674768a12efb"]}],"mendeley":{"formattedCitation":"(Nugroho, 2012)","plainTextFormattedCitation":"(Nugroho, 2012)","previouslyFormattedCitation":"(Nugroho, 2012)"},"properties":{"noteIndex":0},"schema":"https://github.com/citation-style-language/schema/raw/master/csl-citation.json"}</w:instrText>
      </w:r>
      <w:r w:rsidR="00DF2D3E" w:rsidRPr="009F398D">
        <w:rPr>
          <w:rFonts w:ascii="Times New Roman" w:hAnsi="Times New Roman" w:cs="Times New Roman"/>
        </w:rPr>
        <w:fldChar w:fldCharType="separate"/>
      </w:r>
      <w:r w:rsidR="007102A1" w:rsidRPr="009F398D">
        <w:rPr>
          <w:rFonts w:ascii="Times New Roman" w:hAnsi="Times New Roman" w:cs="Times New Roman"/>
          <w:noProof/>
        </w:rPr>
        <w:t>(Nugroho, 2012)</w:t>
      </w:r>
      <w:r w:rsidR="00DF2D3E" w:rsidRPr="009F398D">
        <w:rPr>
          <w:rFonts w:ascii="Times New Roman" w:hAnsi="Times New Roman" w:cs="Times New Roman"/>
        </w:rPr>
        <w:fldChar w:fldCharType="end"/>
      </w:r>
      <w:r w:rsidR="00A55CA5" w:rsidRPr="009F398D">
        <w:rPr>
          <w:rFonts w:ascii="Times New Roman" w:hAnsi="Times New Roman" w:cs="Times New Roman"/>
        </w:rPr>
        <w:t>.</w:t>
      </w:r>
    </w:p>
    <w:p w:rsidR="00D452E6" w:rsidRPr="009F398D" w:rsidRDefault="00EA0B37" w:rsidP="008E4446">
      <w:pPr>
        <w:tabs>
          <w:tab w:val="left" w:pos="450"/>
          <w:tab w:val="left" w:pos="720"/>
        </w:tabs>
        <w:spacing w:after="0" w:line="240" w:lineRule="auto"/>
        <w:jc w:val="both"/>
        <w:rPr>
          <w:rFonts w:ascii="Times New Roman" w:hAnsi="Times New Roman" w:cs="Times New Roman"/>
          <w:noProof/>
        </w:rPr>
      </w:pPr>
      <w:r w:rsidRPr="009F398D">
        <w:rPr>
          <w:rFonts w:ascii="Times New Roman" w:hAnsi="Times New Roman" w:cs="Times New Roman"/>
        </w:rPr>
        <w:tab/>
      </w:r>
      <w:r w:rsidR="00C22A16" w:rsidRPr="009F398D">
        <w:rPr>
          <w:rFonts w:ascii="Times New Roman" w:hAnsi="Times New Roman" w:cs="Times New Roman"/>
        </w:rPr>
        <w:t xml:space="preserve">Menurut </w:t>
      </w:r>
      <w:r w:rsidR="00C22A16" w:rsidRPr="009F398D">
        <w:rPr>
          <w:rFonts w:ascii="Times New Roman" w:hAnsi="Times New Roman" w:cs="Times New Roman"/>
          <w:i/>
        </w:rPr>
        <w:t>World Health Organization</w:t>
      </w:r>
      <w:r w:rsidR="00C22A16" w:rsidRPr="009F398D">
        <w:rPr>
          <w:rFonts w:ascii="Times New Roman" w:hAnsi="Times New Roman" w:cs="Times New Roman"/>
        </w:rPr>
        <w:t xml:space="preserve"> (WHO) dan Undang-Undang No 13 tahun 1998 tentang kesejahteraan lanjut lansia pada Bab 1 Pasal 1 Ayat 2 menyebutkan bahwa umur 60 tahun adalah usia permulaan tua. Menua bukanlah suatu penyakit, tetapi merupakan proses yang berangsur-angsur mengakibatkan perubahan yang kumulatif, merupakan proses yang menurunnya daya tahan tubuh dalam menghadapi rangsangan dari dalam dan luar tubuh yang berakhir dengan kematian.</w:t>
      </w:r>
    </w:p>
    <w:p w:rsidR="00A55CA5" w:rsidRPr="009F398D" w:rsidRDefault="00D452E6" w:rsidP="008E4446">
      <w:pPr>
        <w:tabs>
          <w:tab w:val="left" w:pos="450"/>
          <w:tab w:val="left" w:pos="720"/>
        </w:tabs>
        <w:spacing w:after="0" w:line="240" w:lineRule="auto"/>
        <w:jc w:val="both"/>
        <w:rPr>
          <w:rFonts w:ascii="Times New Roman" w:hAnsi="Times New Roman" w:cs="Times New Roman"/>
        </w:rPr>
      </w:pPr>
      <w:r w:rsidRPr="009F398D">
        <w:rPr>
          <w:rFonts w:ascii="Times New Roman" w:hAnsi="Times New Roman" w:cs="Times New Roman"/>
        </w:rPr>
        <w:tab/>
      </w:r>
      <w:r w:rsidR="00A55CA5" w:rsidRPr="009F398D">
        <w:rPr>
          <w:rFonts w:ascii="Times New Roman" w:hAnsi="Times New Roman" w:cs="Times New Roman"/>
        </w:rPr>
        <w:t>Berdasarkan data dari Badan Pusat Statistik, di Indonesia Jumlah penduduk lansia semakin meningkat dari tahun ke tahun. Data Biro Statistik melaporkan, tahun 2014 sebanyak 8,2% tahun 2015 sebanyak 8,5% tahun 2016 sebanyak 8,9% dan tahun 2017 sebanyak 9,03%</w:t>
      </w:r>
      <w:r w:rsidR="009602E0" w:rsidRPr="009F398D">
        <w:rPr>
          <w:rFonts w:ascii="Times New Roman" w:hAnsi="Times New Roman" w:cs="Times New Roman"/>
        </w:rPr>
        <w:t>, tahun 2018 sebanyak 9,4%</w:t>
      </w:r>
      <w:r w:rsidR="00A55CA5" w:rsidRPr="009F398D">
        <w:rPr>
          <w:rFonts w:ascii="Times New Roman" w:hAnsi="Times New Roman" w:cs="Times New Roman"/>
        </w:rPr>
        <w:t xml:space="preserve"> dari total populasi Indonesi</w:t>
      </w:r>
      <w:r w:rsidRPr="009F398D">
        <w:rPr>
          <w:rFonts w:ascii="Times New Roman" w:hAnsi="Times New Roman" w:cs="Times New Roman"/>
        </w:rPr>
        <w:t xml:space="preserve">a. Di perkirakan pada tahun 2025 </w:t>
      </w:r>
      <w:r w:rsidR="00A55CA5" w:rsidRPr="009F398D">
        <w:rPr>
          <w:rFonts w:ascii="Times New Roman" w:hAnsi="Times New Roman" w:cs="Times New Roman"/>
        </w:rPr>
        <w:t>jumlah penduduk lanjut usia sekitar 1</w:t>
      </w:r>
      <w:r w:rsidRPr="009F398D">
        <w:rPr>
          <w:rFonts w:ascii="Times New Roman" w:hAnsi="Times New Roman" w:cs="Times New Roman"/>
        </w:rPr>
        <w:t>1</w:t>
      </w:r>
      <w:r w:rsidR="00A55CA5" w:rsidRPr="009F398D">
        <w:rPr>
          <w:rFonts w:ascii="Times New Roman" w:hAnsi="Times New Roman" w:cs="Times New Roman"/>
        </w:rPr>
        <w:t>,</w:t>
      </w:r>
      <w:r w:rsidRPr="009F398D">
        <w:rPr>
          <w:rFonts w:ascii="Times New Roman" w:hAnsi="Times New Roman" w:cs="Times New Roman"/>
        </w:rPr>
        <w:t>34</w:t>
      </w:r>
      <w:r w:rsidR="00A55CA5" w:rsidRPr="009F398D">
        <w:rPr>
          <w:rFonts w:ascii="Times New Roman" w:hAnsi="Times New Roman" w:cs="Times New Roman"/>
        </w:rPr>
        <w:t xml:space="preserve">% </w:t>
      </w:r>
      <w:r w:rsidR="00DF2D3E" w:rsidRPr="009F398D">
        <w:rPr>
          <w:rFonts w:ascii="Times New Roman" w:hAnsi="Times New Roman" w:cs="Times New Roman"/>
        </w:rPr>
        <w:fldChar w:fldCharType="begin" w:fldLock="1"/>
      </w:r>
      <w:r w:rsidR="00AE60B4" w:rsidRPr="009F398D">
        <w:rPr>
          <w:rFonts w:ascii="Times New Roman" w:hAnsi="Times New Roman" w:cs="Times New Roman"/>
        </w:rPr>
        <w:instrText>ADDIN CSL_CITATION {"citationItems":[{"id":"ITEM-1","itemData":{"id":"ITEM-1","issued":{"date-parts":[["2018"]]},"title":"Badan Pusat Statistik Kesehatan","type":"article-journal"},"uris":["http://www.mendeley.com/documents/?uuid=15d186e2-1693-4dfa-a014-faeb5348e7a7"]}],"mendeley":{"formattedCitation":"(&lt;i&gt;Badan Pusat Statistik Kesehatan&lt;/i&gt;, 2018)","plainTextFormattedCitation":"(Badan Pusat Statistik Kesehatan, 2018)","previouslyFormattedCitation":"(&lt;i&gt;Badan Pusat Statistik Kesehatan&lt;/i&gt;, 2018)"},"properties":{"noteIndex":0},"schema":"https://github.com/citation-style-language/schema/raw/master/csl-citation.json"}</w:instrText>
      </w:r>
      <w:r w:rsidR="00DF2D3E" w:rsidRPr="009F398D">
        <w:rPr>
          <w:rFonts w:ascii="Times New Roman" w:hAnsi="Times New Roman" w:cs="Times New Roman"/>
        </w:rPr>
        <w:fldChar w:fldCharType="separate"/>
      </w:r>
      <w:r w:rsidR="00AE60B4" w:rsidRPr="009F398D">
        <w:rPr>
          <w:rFonts w:ascii="Times New Roman" w:hAnsi="Times New Roman" w:cs="Times New Roman"/>
          <w:noProof/>
        </w:rPr>
        <w:t>(</w:t>
      </w:r>
      <w:r w:rsidR="00AE60B4" w:rsidRPr="009F398D">
        <w:rPr>
          <w:rFonts w:ascii="Times New Roman" w:hAnsi="Times New Roman" w:cs="Times New Roman"/>
          <w:i/>
          <w:noProof/>
        </w:rPr>
        <w:t>Badan Pusat Statistik Kesehatan</w:t>
      </w:r>
      <w:r w:rsidR="00AE60B4" w:rsidRPr="009F398D">
        <w:rPr>
          <w:rFonts w:ascii="Times New Roman" w:hAnsi="Times New Roman" w:cs="Times New Roman"/>
          <w:noProof/>
        </w:rPr>
        <w:t>, 2018)</w:t>
      </w:r>
      <w:r w:rsidR="00DF2D3E" w:rsidRPr="009F398D">
        <w:rPr>
          <w:rFonts w:ascii="Times New Roman" w:hAnsi="Times New Roman" w:cs="Times New Roman"/>
        </w:rPr>
        <w:fldChar w:fldCharType="end"/>
      </w:r>
    </w:p>
    <w:p w:rsidR="009E6B9F" w:rsidRPr="009F398D" w:rsidRDefault="00A55CA5" w:rsidP="008E4446">
      <w:pPr>
        <w:pStyle w:val="ListParagraph"/>
        <w:spacing w:after="0" w:line="240" w:lineRule="auto"/>
        <w:ind w:left="0" w:firstLine="450"/>
        <w:jc w:val="both"/>
        <w:rPr>
          <w:rFonts w:ascii="Times New Roman" w:hAnsi="Times New Roman" w:cs="Times New Roman"/>
          <w:lang w:val="en-GB"/>
        </w:rPr>
      </w:pPr>
      <w:r w:rsidRPr="009F398D">
        <w:rPr>
          <w:rFonts w:ascii="Times New Roman" w:hAnsi="Times New Roman" w:cs="Times New Roman"/>
        </w:rPr>
        <w:t>Data Dinas Kesehatan Provinsi Sumatera Barat jumlah usia lanjut umur</w:t>
      </w:r>
      <w:r w:rsidR="00E87717" w:rsidRPr="009F398D">
        <w:rPr>
          <w:rFonts w:ascii="Times New Roman" w:hAnsi="Times New Roman" w:cs="Times New Roman"/>
        </w:rPr>
        <w:t xml:space="preserve"> 60 tahun keatas pada tahun 2018</w:t>
      </w:r>
      <w:r w:rsidRPr="009F398D">
        <w:rPr>
          <w:rFonts w:ascii="Times New Roman" w:hAnsi="Times New Roman" w:cs="Times New Roman"/>
        </w:rPr>
        <w:t xml:space="preserve"> sebanyak 455.733 orang dengan Proporsi jumlah lansia perempuan lebih banyak dari lansia laki-laki yaitu 250.684 orang sedangkan lansia laki-laki 205.049 orang.</w:t>
      </w:r>
    </w:p>
    <w:p w:rsidR="009E6B9F" w:rsidRPr="009F398D" w:rsidRDefault="00A55CA5" w:rsidP="008E4446">
      <w:pPr>
        <w:pStyle w:val="ListParagraph"/>
        <w:spacing w:after="0" w:line="240" w:lineRule="auto"/>
        <w:ind w:left="0" w:firstLine="450"/>
        <w:jc w:val="both"/>
        <w:rPr>
          <w:rFonts w:ascii="Times New Roman" w:hAnsi="Times New Roman" w:cs="Times New Roman"/>
          <w:lang w:val="en-GB"/>
        </w:rPr>
      </w:pPr>
      <w:r w:rsidRPr="009F398D">
        <w:rPr>
          <w:rFonts w:ascii="Times New Roman" w:hAnsi="Times New Roman" w:cs="Times New Roman"/>
        </w:rPr>
        <w:t xml:space="preserve">Lansia merupakan kelompok yang rentan masalah, baik masalah fisik, ekonomi, sosial, budaya, kesehatan maupun psikologis. Banyak kelainan atau penyakit yang prevalensinya meningkat dengan bertambahnya usia. </w:t>
      </w:r>
      <w:r w:rsidRPr="009F398D">
        <w:rPr>
          <w:rFonts w:ascii="Times New Roman" w:hAnsi="Times New Roman" w:cs="Times New Roman"/>
          <w:lang w:val="en-GB"/>
        </w:rPr>
        <w:t>Seseorang yang dikatakan lansia adalah karena usianya yang lanjut mengalami perubahan biologis, fisik, kejiwaan dan sosial. Perubahan ini akan memberikan pengaruh pada seluruh aspek kehidupan termasuk kesehatannya</w:t>
      </w:r>
      <w:r w:rsidR="00DF2D3E" w:rsidRPr="009F398D">
        <w:rPr>
          <w:rFonts w:ascii="Times New Roman" w:hAnsi="Times New Roman" w:cs="Times New Roman"/>
        </w:rPr>
        <w:fldChar w:fldCharType="begin" w:fldLock="1"/>
      </w:r>
      <w:r w:rsidR="00AE60B4" w:rsidRPr="009F398D">
        <w:rPr>
          <w:rFonts w:ascii="Times New Roman" w:hAnsi="Times New Roman" w:cs="Times New Roman"/>
        </w:rPr>
        <w:instrText>ADDIN CSL_CITATION {"citationItems":[{"id":"ITEM-1","itemData":{"author":[{"dropping-particle":"","family":"Yusuf","given":"","non-dropping-particle":"","parse-names":false,"suffix":""}],"id":"ITEM-1","issued":{"date-parts":[["2016"]]},"publisher":"mitra medika","publisher-place":"Jakarta","title":"Kebutuhan Spiritual: Konsep dan Aplikasi dalam Asuhan Keperawatan","type":"book"},"uris":["http://www.mendeley.com/documents/?uuid=6b2ace93-5314-494d-bc1c-4ff2fca4721b"]}],"mendeley":{"formattedCitation":"(Yusuf, 2016)","plainTextFormattedCitation":"(Yusuf, 2016)","previouslyFormattedCitation":"(Yusuf, 2016)"},"properties":{"noteIndex":0},"schema":"https://github.com/citation-style-language/schema/raw/master/csl-citation.json"}</w:instrText>
      </w:r>
      <w:r w:rsidR="00DF2D3E" w:rsidRPr="009F398D">
        <w:rPr>
          <w:rFonts w:ascii="Times New Roman" w:hAnsi="Times New Roman" w:cs="Times New Roman"/>
        </w:rPr>
        <w:fldChar w:fldCharType="separate"/>
      </w:r>
      <w:r w:rsidR="00AE60B4" w:rsidRPr="009F398D">
        <w:rPr>
          <w:rFonts w:ascii="Times New Roman" w:hAnsi="Times New Roman" w:cs="Times New Roman"/>
          <w:noProof/>
        </w:rPr>
        <w:t>(Yusuf, 2016)</w:t>
      </w:r>
      <w:r w:rsidR="00DF2D3E" w:rsidRPr="009F398D">
        <w:rPr>
          <w:rFonts w:ascii="Times New Roman" w:hAnsi="Times New Roman" w:cs="Times New Roman"/>
        </w:rPr>
        <w:fldChar w:fldCharType="end"/>
      </w:r>
    </w:p>
    <w:p w:rsidR="00A55CA5" w:rsidRPr="009F398D" w:rsidRDefault="00A55CA5" w:rsidP="008E4446">
      <w:pPr>
        <w:pStyle w:val="ListParagraph"/>
        <w:spacing w:after="0" w:line="240" w:lineRule="auto"/>
        <w:ind w:left="0" w:firstLine="450"/>
        <w:jc w:val="both"/>
        <w:rPr>
          <w:rFonts w:ascii="Times New Roman" w:hAnsi="Times New Roman" w:cs="Times New Roman"/>
          <w:lang w:val="en-GB"/>
        </w:rPr>
      </w:pPr>
      <w:r w:rsidRPr="009F398D">
        <w:rPr>
          <w:rFonts w:ascii="Times New Roman" w:hAnsi="Times New Roman" w:cs="Times New Roman"/>
          <w:lang w:val="en-GB"/>
        </w:rPr>
        <w:t xml:space="preserve">Kesehatan lansia perlu mendapat perhatian khusus tetap dipelihara dan ditingkatkan agar selama mungkin dapat hidup secara produktif sesuai dengan kemampuannya agar dapat ikut serta berperan aktif dalam pembangunan </w:t>
      </w:r>
      <w:r w:rsidR="00DF2D3E" w:rsidRPr="009F398D">
        <w:rPr>
          <w:rFonts w:ascii="Times New Roman" w:hAnsi="Times New Roman" w:cs="Times New Roman"/>
          <w:lang w:val="en-GB"/>
        </w:rPr>
        <w:fldChar w:fldCharType="begin" w:fldLock="1"/>
      </w:r>
      <w:r w:rsidR="00A026EC" w:rsidRPr="009F398D">
        <w:rPr>
          <w:rFonts w:ascii="Times New Roman" w:hAnsi="Times New Roman" w:cs="Times New Roman"/>
          <w:lang w:val="en-GB"/>
        </w:rPr>
        <w:instrText>ADDIN CSL_CITATION {"citationItems":[{"id":"ITEM-1","itemData":{"author":[{"dropping-particle":"","family":"Priyoto","given":"","non-dropping-particle":"","parse-names":false,"suffix":""}],"id":"ITEM-1","issued":{"date-parts":[["2014"]]},"publisher":"Nuha Medika","publisher-place":"yogyakarta","title":"Konsep Manajemen Stress","type":"book"},"uris":["http://www.mendeley.com/documents/?uuid=9b27efcc-b6b6-4816-9ae5-1895a27ad7fa"]}],"mendeley":{"formattedCitation":"(Priyoto, 2014)","plainTextFormattedCitation":"(Priyoto, 2014)","previouslyFormattedCitation":"(Priyoto, 2014)"},"properties":{"noteIndex":0},"schema":"https://github.com/citation-style-language/schema/raw/master/csl-citation.json"}</w:instrText>
      </w:r>
      <w:r w:rsidR="00DF2D3E" w:rsidRPr="009F398D">
        <w:rPr>
          <w:rFonts w:ascii="Times New Roman" w:hAnsi="Times New Roman" w:cs="Times New Roman"/>
          <w:lang w:val="en-GB"/>
        </w:rPr>
        <w:fldChar w:fldCharType="separate"/>
      </w:r>
      <w:r w:rsidR="00AE60B4" w:rsidRPr="009F398D">
        <w:rPr>
          <w:rFonts w:ascii="Times New Roman" w:hAnsi="Times New Roman" w:cs="Times New Roman"/>
          <w:noProof/>
          <w:lang w:val="en-GB"/>
        </w:rPr>
        <w:t>(Priyoto, 2014)</w:t>
      </w:r>
      <w:r w:rsidR="00DF2D3E" w:rsidRPr="009F398D">
        <w:rPr>
          <w:rFonts w:ascii="Times New Roman" w:hAnsi="Times New Roman" w:cs="Times New Roman"/>
          <w:lang w:val="en-GB"/>
        </w:rPr>
        <w:fldChar w:fldCharType="end"/>
      </w:r>
      <w:r w:rsidRPr="009F398D">
        <w:rPr>
          <w:rFonts w:ascii="Times New Roman" w:hAnsi="Times New Roman" w:cs="Times New Roman"/>
          <w:lang w:val="en-GB"/>
        </w:rPr>
        <w:t xml:space="preserve">. </w:t>
      </w:r>
      <w:r w:rsidRPr="009F398D">
        <w:rPr>
          <w:rFonts w:ascii="Times New Roman" w:hAnsi="Times New Roman" w:cs="Times New Roman"/>
        </w:rPr>
        <w:t xml:space="preserve">Masalah fisik seperti mudah jatuh, mudah lelah dan penurunan kemampuan melihat dan mendengar pada lansia. Masalah psikologis yang </w:t>
      </w:r>
      <w:r w:rsidRPr="009F398D">
        <w:rPr>
          <w:rFonts w:ascii="Times New Roman" w:hAnsi="Times New Roman" w:cs="Times New Roman"/>
        </w:rPr>
        <w:lastRenderedPageBreak/>
        <w:t xml:space="preserve">sering seperti demensia, kecemasan, gangguan tidur, dan depresi. Salah satu masalah psikologis yang di hadapi lansia saat ini adalah depresi </w:t>
      </w:r>
      <w:r w:rsidR="00DF2D3E" w:rsidRPr="009F398D">
        <w:rPr>
          <w:rFonts w:ascii="Times New Roman" w:hAnsi="Times New Roman" w:cs="Times New Roman"/>
        </w:rPr>
        <w:fldChar w:fldCharType="begin" w:fldLock="1"/>
      </w:r>
      <w:r w:rsidR="00FC2B0E" w:rsidRPr="009F398D">
        <w:rPr>
          <w:rFonts w:ascii="Times New Roman" w:hAnsi="Times New Roman" w:cs="Times New Roman"/>
        </w:rPr>
        <w:instrText>ADDIN CSL_CITATION {"citationItems":[{"id":"ITEM-1","itemData":{"author":[{"dropping-particle":"","family":"Soejono","given":"","non-dropping-particle":"","parse-names":false,"suffix":""}],"id":"ITEM-1","issued":{"date-parts":[["2010"]]},"title":"Ranah Penelitian Keperawatan Gerontik","type":"article-journal"},"uris":["http://www.mendeley.com/documents/?uuid=d5c521b4-9204-4097-9ce4-433bc37199a4"]}],"mendeley":{"formattedCitation":"(Soejono, 2010)","plainTextFormattedCitation":"(Soejono, 2010)","previouslyFormattedCitation":"(Soejono, 2010)"},"properties":{"noteIndex":0},"schema":"https://github.com/citation-style-language/schema/raw/master/csl-citation.json"}</w:instrText>
      </w:r>
      <w:r w:rsidR="00DF2D3E" w:rsidRPr="009F398D">
        <w:rPr>
          <w:rFonts w:ascii="Times New Roman" w:hAnsi="Times New Roman" w:cs="Times New Roman"/>
        </w:rPr>
        <w:fldChar w:fldCharType="separate"/>
      </w:r>
      <w:r w:rsidR="00A026EC" w:rsidRPr="009F398D">
        <w:rPr>
          <w:rFonts w:ascii="Times New Roman" w:hAnsi="Times New Roman" w:cs="Times New Roman"/>
          <w:noProof/>
        </w:rPr>
        <w:t>(Soejono, 2010)</w:t>
      </w:r>
      <w:r w:rsidR="00DF2D3E" w:rsidRPr="009F398D">
        <w:rPr>
          <w:rFonts w:ascii="Times New Roman" w:hAnsi="Times New Roman" w:cs="Times New Roman"/>
        </w:rPr>
        <w:fldChar w:fldCharType="end"/>
      </w:r>
      <w:r w:rsidRPr="009F398D">
        <w:rPr>
          <w:rFonts w:ascii="Times New Roman" w:hAnsi="Times New Roman" w:cs="Times New Roman"/>
        </w:rPr>
        <w:t>.</w:t>
      </w:r>
    </w:p>
    <w:p w:rsidR="00A55CA5" w:rsidRPr="009F398D" w:rsidRDefault="00A55CA5" w:rsidP="008E4446">
      <w:pPr>
        <w:pStyle w:val="ListParagraph"/>
        <w:spacing w:after="0" w:line="240" w:lineRule="auto"/>
        <w:ind w:left="0" w:firstLine="450"/>
        <w:jc w:val="both"/>
        <w:rPr>
          <w:rFonts w:ascii="Times New Roman" w:hAnsi="Times New Roman" w:cs="Times New Roman"/>
        </w:rPr>
      </w:pPr>
      <w:r w:rsidRPr="009F398D">
        <w:rPr>
          <w:rFonts w:ascii="Times New Roman" w:hAnsi="Times New Roman" w:cs="Times New Roman"/>
        </w:rPr>
        <w:t>Depresi adalah gangguan alam perasaan (</w:t>
      </w:r>
      <w:r w:rsidRPr="009F398D">
        <w:rPr>
          <w:rFonts w:ascii="Times New Roman" w:hAnsi="Times New Roman" w:cs="Times New Roman"/>
          <w:i/>
        </w:rPr>
        <w:t>mood</w:t>
      </w:r>
      <w:r w:rsidRPr="009F398D">
        <w:rPr>
          <w:rFonts w:ascii="Times New Roman" w:hAnsi="Times New Roman" w:cs="Times New Roman"/>
        </w:rPr>
        <w:t>) yang ditandai dengan kemurungan dan kesedihan yang mendalam dan berkelanjutan sehingga kegairahan hidup berkurang, tidak mengalami gangguan dalam menilai realitas (</w:t>
      </w:r>
      <w:r w:rsidRPr="009F398D">
        <w:rPr>
          <w:rFonts w:ascii="Times New Roman" w:hAnsi="Times New Roman" w:cs="Times New Roman"/>
          <w:i/>
        </w:rPr>
        <w:t>Reality TestingAbility</w:t>
      </w:r>
      <w:r w:rsidRPr="009F398D">
        <w:rPr>
          <w:rFonts w:ascii="Times New Roman" w:hAnsi="Times New Roman" w:cs="Times New Roman"/>
        </w:rPr>
        <w:t>/RTA, masih baik), kepribadian tetap utuh (tidak mengalami keretakan kepribadian/</w:t>
      </w:r>
      <w:r w:rsidRPr="009F398D">
        <w:rPr>
          <w:rFonts w:ascii="Times New Roman" w:hAnsi="Times New Roman" w:cs="Times New Roman"/>
          <w:i/>
        </w:rPr>
        <w:t>splitting of personality</w:t>
      </w:r>
      <w:r w:rsidRPr="009F398D">
        <w:rPr>
          <w:rFonts w:ascii="Times New Roman" w:hAnsi="Times New Roman" w:cs="Times New Roman"/>
        </w:rPr>
        <w:t xml:space="preserve">) perilaku dapat terganggu tetapi dalam batas-batas normal </w:t>
      </w:r>
      <w:r w:rsidR="00DF2D3E" w:rsidRPr="009F398D">
        <w:rPr>
          <w:rFonts w:ascii="Times New Roman" w:hAnsi="Times New Roman" w:cs="Times New Roman"/>
        </w:rPr>
        <w:fldChar w:fldCharType="begin" w:fldLock="1"/>
      </w:r>
      <w:r w:rsidR="00FC2B0E" w:rsidRPr="009F398D">
        <w:rPr>
          <w:rFonts w:ascii="Times New Roman" w:hAnsi="Times New Roman" w:cs="Times New Roman"/>
        </w:rPr>
        <w:instrText>ADDIN CSL_CITATION {"citationItems":[{"id":"ITEM-1","itemData":{"author":[{"dropping-particle":"","family":"Hawari","given":"Dadang","non-dropping-particle":"","parse-names":false,"suffix":""}],"edition":"Edisi 2","id":"ITEM-1","issued":{"date-parts":[["2011"]]},"publisher":"FKUI","publisher-place":"Jakarta","title":"Manajemen Stres, cemas, dan Depres","type":"book"},"uris":["http://www.mendeley.com/documents/?uuid=351ebaf5-2793-48ec-bbc3-e546d1739543"]}],"mendeley":{"formattedCitation":"(Hawari, 2011)","plainTextFormattedCitation":"(Hawari, 2011)","previouslyFormattedCitation":"(Hawari, 2011)"},"properties":{"noteIndex":0},"schema":"https://github.com/citation-style-language/schema/raw/master/csl-citation.json"}</w:instrText>
      </w:r>
      <w:r w:rsidR="00DF2D3E" w:rsidRPr="009F398D">
        <w:rPr>
          <w:rFonts w:ascii="Times New Roman" w:hAnsi="Times New Roman" w:cs="Times New Roman"/>
        </w:rPr>
        <w:fldChar w:fldCharType="separate"/>
      </w:r>
      <w:r w:rsidR="00FC2B0E" w:rsidRPr="009F398D">
        <w:rPr>
          <w:rFonts w:ascii="Times New Roman" w:hAnsi="Times New Roman" w:cs="Times New Roman"/>
          <w:noProof/>
        </w:rPr>
        <w:t>(Hawari, 2011)</w:t>
      </w:r>
      <w:r w:rsidR="00DF2D3E" w:rsidRPr="009F398D">
        <w:rPr>
          <w:rFonts w:ascii="Times New Roman" w:hAnsi="Times New Roman" w:cs="Times New Roman"/>
        </w:rPr>
        <w:fldChar w:fldCharType="end"/>
      </w:r>
      <w:r w:rsidRPr="009F398D">
        <w:rPr>
          <w:rFonts w:ascii="Times New Roman" w:hAnsi="Times New Roman" w:cs="Times New Roman"/>
        </w:rPr>
        <w:t xml:space="preserve">.  </w:t>
      </w:r>
    </w:p>
    <w:p w:rsidR="00FC2B0E" w:rsidRPr="009F398D" w:rsidRDefault="00A55CA5" w:rsidP="008E4446">
      <w:pPr>
        <w:pStyle w:val="ListParagraph"/>
        <w:tabs>
          <w:tab w:val="left" w:pos="0"/>
        </w:tabs>
        <w:spacing w:after="0" w:line="240" w:lineRule="auto"/>
        <w:ind w:left="0" w:firstLine="450"/>
        <w:jc w:val="both"/>
        <w:rPr>
          <w:rFonts w:ascii="Times New Roman" w:hAnsi="Times New Roman" w:cs="Times New Roman"/>
        </w:rPr>
      </w:pPr>
      <w:r w:rsidRPr="009F398D">
        <w:rPr>
          <w:rFonts w:ascii="Times New Roman" w:hAnsi="Times New Roman" w:cs="Times New Roman"/>
        </w:rPr>
        <w:t xml:space="preserve">Semakin panjangnya umur harapan hidup merupakan tantangan yang sangat berat akibat dampak penuaan. Semua ini dapat menimbulkan gangguan yang selanjutnya cenderung menimbulkan masalah kesehatan jiwa secara khususnya. Masalah kesehatan jiwa adalah masalah paling banyak dihadapi oleh kelompok lansia, gangguan terbesar adalah gangguan depresi. Depresi merupakan masalah mental yang paling banyak ditemui pada lansia, depresi juga merupakan masalah kesehatan utama penduduk lansia dan memiliki kontribusi yang besar </w:t>
      </w:r>
      <w:r w:rsidR="00DF2D3E" w:rsidRPr="009F398D">
        <w:rPr>
          <w:rFonts w:ascii="Times New Roman" w:hAnsi="Times New Roman" w:cs="Times New Roman"/>
        </w:rPr>
        <w:fldChar w:fldCharType="begin" w:fldLock="1"/>
      </w:r>
      <w:r w:rsidR="007B6770" w:rsidRPr="009F398D">
        <w:rPr>
          <w:rFonts w:ascii="Times New Roman" w:hAnsi="Times New Roman" w:cs="Times New Roman"/>
        </w:rPr>
        <w:instrText>ADDIN CSL_CITATION {"citationItems":[{"id":"ITEM-1","itemData":{"author":[{"dropping-particle":"","family":"Nugroho","given":"W","non-dropping-particle":"","parse-names":false,"suffix":""}],"id":"ITEM-1","issued":{"date-parts":[["2012"]]},"publisher":"EGC","publisher-place":"Jakarta","title":"Keperawatan Gerontik Dan Geriatrik","type":"book","volume":"edisi 3"},"uris":["http://www.mendeley.com/documents/?uuid=c0bc9f97-aa9f-4ae1-931c-674768a12efb"]}],"mendeley":{"formattedCitation":"(Nugroho, 2012)","plainTextFormattedCitation":"(Nugroho, 2012)","previouslyFormattedCitation":"(Nugroho, 2012)"},"properties":{"noteIndex":0},"schema":"https://github.com/citation-style-language/schema/raw/master/csl-citation.json"}</w:instrText>
      </w:r>
      <w:r w:rsidR="00DF2D3E" w:rsidRPr="009F398D">
        <w:rPr>
          <w:rFonts w:ascii="Times New Roman" w:hAnsi="Times New Roman" w:cs="Times New Roman"/>
        </w:rPr>
        <w:fldChar w:fldCharType="separate"/>
      </w:r>
      <w:r w:rsidR="00FC2B0E" w:rsidRPr="009F398D">
        <w:rPr>
          <w:rFonts w:ascii="Times New Roman" w:hAnsi="Times New Roman" w:cs="Times New Roman"/>
          <w:noProof/>
        </w:rPr>
        <w:t>(Nugroho, 2012)</w:t>
      </w:r>
      <w:r w:rsidR="00DF2D3E" w:rsidRPr="009F398D">
        <w:rPr>
          <w:rFonts w:ascii="Times New Roman" w:hAnsi="Times New Roman" w:cs="Times New Roman"/>
        </w:rPr>
        <w:fldChar w:fldCharType="end"/>
      </w:r>
    </w:p>
    <w:p w:rsidR="00A55CA5" w:rsidRPr="009F398D" w:rsidRDefault="00EE0DC6" w:rsidP="008E4446">
      <w:pPr>
        <w:pStyle w:val="ListParagraph"/>
        <w:tabs>
          <w:tab w:val="left" w:pos="0"/>
        </w:tabs>
        <w:spacing w:after="0" w:line="240" w:lineRule="auto"/>
        <w:ind w:left="0" w:firstLine="450"/>
        <w:jc w:val="both"/>
        <w:rPr>
          <w:rFonts w:ascii="Times New Roman" w:hAnsi="Times New Roman" w:cs="Times New Roman"/>
          <w:color w:val="FF0000"/>
        </w:rPr>
      </w:pPr>
      <w:r w:rsidRPr="009F398D">
        <w:rPr>
          <w:rFonts w:ascii="Times New Roman" w:hAnsi="Times New Roman" w:cs="Times New Roman"/>
        </w:rPr>
        <w:t>Menurut data WHO tahun 2018, saat ini sekitar 10-15</w:t>
      </w:r>
      <w:r w:rsidR="00A55CA5" w:rsidRPr="009F398D">
        <w:rPr>
          <w:rFonts w:ascii="Times New Roman" w:hAnsi="Times New Roman" w:cs="Times New Roman"/>
        </w:rPr>
        <w:t xml:space="preserve">% lanjut usia di dunia </w:t>
      </w:r>
      <w:r w:rsidRPr="009F398D">
        <w:rPr>
          <w:rFonts w:ascii="Times New Roman" w:hAnsi="Times New Roman" w:cs="Times New Roman"/>
        </w:rPr>
        <w:t xml:space="preserve">mengalami depresi. </w:t>
      </w:r>
      <w:r w:rsidR="00A55CA5" w:rsidRPr="009F398D">
        <w:rPr>
          <w:rFonts w:ascii="Times New Roman" w:hAnsi="Times New Roman" w:cs="Times New Roman"/>
        </w:rPr>
        <w:t xml:space="preserve">Di Indonesia depresi menjadi salah satu masalah gangguan mental yang sering ditemukan pada lansia. Prevalensinya diperkirakan 10-15% dari populasi lansia </w:t>
      </w:r>
      <w:r w:rsidR="00DF2D3E">
        <w:rPr>
          <w:rFonts w:ascii="Times New Roman" w:hAnsi="Times New Roman" w:cs="Times New Roman"/>
        </w:rPr>
        <w:fldChar w:fldCharType="begin" w:fldLock="1"/>
      </w:r>
      <w:r w:rsidR="00ED10E3">
        <w:rPr>
          <w:rFonts w:ascii="Times New Roman" w:hAnsi="Times New Roman" w:cs="Times New Roman"/>
        </w:rPr>
        <w:instrText>ADDIN CSL_CITATION {"citationItems":[{"id":"ITEM-1","itemData":{"author":[{"dropping-particle":"","family":"Soejono","given":"","non-dropping-particle":"","parse-names":false,"suffix":""}],"id":"ITEM-1","issued":{"date-parts":[["2010"]]},"title":"Ranah Penelitian Keperawatan Gerontik","type":"article-journal"},"uris":["http://www.mendeley.com/documents/?uuid=d5c521b4-9204-4097-9ce4-433bc37199a4"]}],"mendeley":{"formattedCitation":"(Soejono, 2010)","plainTextFormattedCitation":"(Soejono, 2010)","previouslyFormattedCitation":"(Soejono, 2010)"},"properties":{"noteIndex":0},"schema":"https://github.com/citation-style-language/schema/raw/master/csl-citation.json"}</w:instrText>
      </w:r>
      <w:r w:rsidR="00DF2D3E">
        <w:rPr>
          <w:rFonts w:ascii="Times New Roman" w:hAnsi="Times New Roman" w:cs="Times New Roman"/>
        </w:rPr>
        <w:fldChar w:fldCharType="separate"/>
      </w:r>
      <w:r w:rsidR="00ED10E3" w:rsidRPr="00ED10E3">
        <w:rPr>
          <w:rFonts w:ascii="Times New Roman" w:hAnsi="Times New Roman" w:cs="Times New Roman"/>
          <w:noProof/>
        </w:rPr>
        <w:t>(Soejono, 2010)</w:t>
      </w:r>
      <w:r w:rsidR="00DF2D3E">
        <w:rPr>
          <w:rFonts w:ascii="Times New Roman" w:hAnsi="Times New Roman" w:cs="Times New Roman"/>
        </w:rPr>
        <w:fldChar w:fldCharType="end"/>
      </w:r>
      <w:r w:rsidR="00ED10E3">
        <w:rPr>
          <w:rFonts w:ascii="Times New Roman" w:hAnsi="Times New Roman" w:cs="Times New Roman"/>
          <w:lang w:val="en-US"/>
        </w:rPr>
        <w:t xml:space="preserve">. </w:t>
      </w:r>
      <w:r w:rsidR="00A55CA5" w:rsidRPr="009F398D">
        <w:rPr>
          <w:rFonts w:ascii="Times New Roman" w:hAnsi="Times New Roman" w:cs="Times New Roman"/>
        </w:rPr>
        <w:t>Prevalensi depresi pada lanjut usia di pelayanan kesehatan primer yaitu 5-17%, 20% lansia berada di komunitas, 25% lansia berada di rumah sakit dan 40% lansia berada di panti jompo</w:t>
      </w:r>
      <w:r w:rsidR="000E2127" w:rsidRPr="009F398D">
        <w:rPr>
          <w:rFonts w:ascii="Times New Roman" w:hAnsi="Times New Roman" w:cs="Times New Roman"/>
          <w:color w:val="FF0000"/>
        </w:rPr>
        <w:t>.</w:t>
      </w:r>
    </w:p>
    <w:p w:rsidR="00A55CA5" w:rsidRPr="009F398D" w:rsidRDefault="00BE26E2" w:rsidP="008E4446">
      <w:pPr>
        <w:pStyle w:val="ListParagraph"/>
        <w:spacing w:after="0" w:line="240" w:lineRule="auto"/>
        <w:ind w:left="0" w:firstLine="540"/>
        <w:jc w:val="both"/>
        <w:rPr>
          <w:rFonts w:ascii="Times New Roman" w:hAnsi="Times New Roman" w:cs="Times New Roman"/>
          <w:lang w:val="en-US"/>
        </w:rPr>
      </w:pPr>
      <w:r w:rsidRPr="009F398D">
        <w:rPr>
          <w:rFonts w:ascii="Times New Roman" w:hAnsi="Times New Roman" w:cs="Times New Roman"/>
        </w:rPr>
        <w:t xml:space="preserve">Menurut penelitian </w:t>
      </w:r>
      <w:r w:rsidR="00DF2D3E" w:rsidRPr="009F398D">
        <w:rPr>
          <w:rFonts w:ascii="Times New Roman" w:hAnsi="Times New Roman" w:cs="Times New Roman"/>
        </w:rPr>
        <w:fldChar w:fldCharType="begin" w:fldLock="1"/>
      </w:r>
      <w:r w:rsidRPr="009F398D">
        <w:rPr>
          <w:rFonts w:ascii="Times New Roman" w:hAnsi="Times New Roman" w:cs="Times New Roman"/>
        </w:rPr>
        <w:instrText>ADDIN CSL_CITATION {"citationItems":[{"id":"ITEM-1","itemData":{"author":[{"dropping-particle":"","family":"Mustiadi","given":"","non-dropping-particle":"","parse-names":false,"suffix":""}],"id":"ITEM-1","issued":{"date-parts":[["2014"]]},"title":"Hubungan Aktivitas Spiritual Dengan Tingkat Depresi Pada Lanjut usia","type":"article-journal"},"uris":["http://www.mendeley.com/documents/?uuid=b4eab103-b89e-42ad-b6d4-558006f73af7"]}],"mendeley":{"formattedCitation":"(Mustiadi, 2014)","plainTextFormattedCitation":"(Mustiadi, 2014)","previouslyFormattedCitation":"(Mustiadi, 2014)"},"properties":{"noteIndex":0},"schema":"https://github.com/citation-style-language/schema/raw/master/csl-citation.json"}</w:instrText>
      </w:r>
      <w:r w:rsidR="00DF2D3E" w:rsidRPr="009F398D">
        <w:rPr>
          <w:rFonts w:ascii="Times New Roman" w:hAnsi="Times New Roman" w:cs="Times New Roman"/>
        </w:rPr>
        <w:fldChar w:fldCharType="separate"/>
      </w:r>
      <w:r w:rsidRPr="009F398D">
        <w:rPr>
          <w:rFonts w:ascii="Times New Roman" w:hAnsi="Times New Roman" w:cs="Times New Roman"/>
          <w:noProof/>
        </w:rPr>
        <w:t>(Mustiadi, 2014)</w:t>
      </w:r>
      <w:r w:rsidR="00DF2D3E" w:rsidRPr="009F398D">
        <w:rPr>
          <w:rFonts w:ascii="Times New Roman" w:hAnsi="Times New Roman" w:cs="Times New Roman"/>
        </w:rPr>
        <w:fldChar w:fldCharType="end"/>
      </w:r>
      <w:r w:rsidR="00A55CA5" w:rsidRPr="009F398D">
        <w:rPr>
          <w:rFonts w:ascii="Times New Roman" w:hAnsi="Times New Roman" w:cs="Times New Roman"/>
        </w:rPr>
        <w:t xml:space="preserve">tentang Hubungan Aktivitas Spiritual Dengan Tingkat Depresi Pada Lanjut Usia Di Unit Rehabilitasi Sosial Wening Wardoyo Ungran Kabupaten Semarang bahwa sebagian besar lansia mengalami depresi ringan, yaitu sejumlah 25 orang (62,5%) dari 40 orang responden. Faktor-faktor yang mempengaruhi depresi pada lansia adalah faktor demografi, faktor biologis, faktor psikologis, dan faktor spiritual. Salah satu yang mempengaruhi depresi lansia adalah faktor </w:t>
      </w:r>
      <w:r w:rsidR="007B6770" w:rsidRPr="009F398D">
        <w:rPr>
          <w:rFonts w:ascii="Times New Roman" w:hAnsi="Times New Roman" w:cs="Times New Roman"/>
        </w:rPr>
        <w:t xml:space="preserve">spiritual </w:t>
      </w:r>
      <w:r w:rsidR="00DF2D3E" w:rsidRPr="009F398D">
        <w:rPr>
          <w:rFonts w:ascii="Times New Roman" w:hAnsi="Times New Roman" w:cs="Times New Roman"/>
        </w:rPr>
        <w:fldChar w:fldCharType="begin" w:fldLock="1"/>
      </w:r>
      <w:r w:rsidR="007B6770" w:rsidRPr="009F398D">
        <w:rPr>
          <w:rFonts w:ascii="Times New Roman" w:hAnsi="Times New Roman" w:cs="Times New Roman"/>
        </w:rPr>
        <w:instrText>ADDIN CSL_CITATION {"citationItems":[{"id":"ITEM-1","itemData":{"author":[{"dropping-particle":"","family":"Padilla","given":"","non-dropping-particle":"","parse-names":false,"suffix":""}],"id":"ITEM-1","issued":{"date-parts":[["2013"]]},"title":"Buku Ajar Keperawatan Gerontik","type":"chapter"},"uris":["http://www.mendeley.com/documents/?uuid=60e90776-6c22-46bd-90e7-ce3628c24798"]}],"mendeley":{"formattedCitation":"(Padilla, 2013)","plainTextFormattedCitation":"(Padilla, 2013)","previouslyFormattedCitation":"(Padilla, 2013)"},"properties":{"noteIndex":0},"schema":"https://github.com/citation-style-language/schema/raw/master/csl-citation.json"}</w:instrText>
      </w:r>
      <w:r w:rsidR="00DF2D3E" w:rsidRPr="009F398D">
        <w:rPr>
          <w:rFonts w:ascii="Times New Roman" w:hAnsi="Times New Roman" w:cs="Times New Roman"/>
        </w:rPr>
        <w:fldChar w:fldCharType="separate"/>
      </w:r>
      <w:r w:rsidR="007B6770" w:rsidRPr="009F398D">
        <w:rPr>
          <w:rFonts w:ascii="Times New Roman" w:hAnsi="Times New Roman" w:cs="Times New Roman"/>
          <w:noProof/>
        </w:rPr>
        <w:t>(Padilla, 2013)</w:t>
      </w:r>
      <w:r w:rsidR="00DF2D3E" w:rsidRPr="009F398D">
        <w:rPr>
          <w:rFonts w:ascii="Times New Roman" w:hAnsi="Times New Roman" w:cs="Times New Roman"/>
        </w:rPr>
        <w:fldChar w:fldCharType="end"/>
      </w:r>
      <w:r w:rsidR="00A55CA5" w:rsidRPr="009F398D">
        <w:rPr>
          <w:rFonts w:ascii="Times New Roman" w:hAnsi="Times New Roman" w:cs="Times New Roman"/>
        </w:rPr>
        <w:t xml:space="preserve">. </w:t>
      </w:r>
    </w:p>
    <w:p w:rsidR="00A55CA5" w:rsidRPr="009F398D" w:rsidRDefault="00A55CA5" w:rsidP="008E4446">
      <w:pPr>
        <w:pStyle w:val="ListParagraph"/>
        <w:spacing w:after="0" w:line="240" w:lineRule="auto"/>
        <w:ind w:left="0" w:firstLine="540"/>
        <w:jc w:val="both"/>
        <w:rPr>
          <w:rFonts w:ascii="Times New Roman" w:hAnsi="Times New Roman" w:cs="Times New Roman"/>
        </w:rPr>
      </w:pPr>
      <w:r w:rsidRPr="009F398D">
        <w:rPr>
          <w:rFonts w:ascii="Times New Roman" w:hAnsi="Times New Roman" w:cs="Times New Roman"/>
        </w:rPr>
        <w:t xml:space="preserve">Spiritual adalah keyakinan dalam hubungannya dengan Yang Maha Pencipta </w:t>
      </w:r>
      <w:r w:rsidR="00DF2D3E" w:rsidRPr="009F398D">
        <w:rPr>
          <w:rFonts w:ascii="Times New Roman" w:hAnsi="Times New Roman" w:cs="Times New Roman"/>
        </w:rPr>
        <w:lastRenderedPageBreak/>
        <w:fldChar w:fldCharType="begin" w:fldLock="1"/>
      </w:r>
      <w:r w:rsidR="007B6770" w:rsidRPr="009F398D">
        <w:rPr>
          <w:rFonts w:ascii="Times New Roman" w:hAnsi="Times New Roman" w:cs="Times New Roman"/>
        </w:rPr>
        <w:instrText>ADDIN CSL_CITATION {"citationItems":[{"id":"ITEM-1","itemData":{"author":[{"dropping-particle":"","family":"Hamid","given":"A. Y. S","non-dropping-particle":"","parse-names":false,"suffix":""}],"id":"ITEM-1","issued":{"date-parts":[["2009"]]},"publisher":"EGC","publisher-place":"Jakarta","title":"Bunga Rampai Asuhan Keperawatan Jiwa","type":"book"},"uris":["http://www.mendeley.com/documents/?uuid=e2d44c0d-4649-4f7a-a353-5b99a0305f8e"]}],"mendeley":{"formattedCitation":"(Hamid, 2009)","plainTextFormattedCitation":"(Hamid, 2009)","previouslyFormattedCitation":"(Hamid, 2009)"},"properties":{"noteIndex":0},"schema":"https://github.com/citation-style-language/schema/raw/master/csl-citation.json"}</w:instrText>
      </w:r>
      <w:r w:rsidR="00DF2D3E" w:rsidRPr="009F398D">
        <w:rPr>
          <w:rFonts w:ascii="Times New Roman" w:hAnsi="Times New Roman" w:cs="Times New Roman"/>
        </w:rPr>
        <w:fldChar w:fldCharType="separate"/>
      </w:r>
      <w:r w:rsidR="007B6770" w:rsidRPr="009F398D">
        <w:rPr>
          <w:rFonts w:ascii="Times New Roman" w:hAnsi="Times New Roman" w:cs="Times New Roman"/>
          <w:noProof/>
        </w:rPr>
        <w:t>(Hamid, 2009)</w:t>
      </w:r>
      <w:r w:rsidR="00DF2D3E" w:rsidRPr="009F398D">
        <w:rPr>
          <w:rFonts w:ascii="Times New Roman" w:hAnsi="Times New Roman" w:cs="Times New Roman"/>
        </w:rPr>
        <w:fldChar w:fldCharType="end"/>
      </w:r>
      <w:r w:rsidRPr="009F398D">
        <w:rPr>
          <w:rFonts w:ascii="Times New Roman" w:hAnsi="Times New Roman" w:cs="Times New Roman"/>
        </w:rPr>
        <w:t>. Spiritual juga diartikan sebagai inti dari manusia yang memasuki dan mempengaruhi kehidupannya dan dimanifestasikan dalam pemikiran dan perilaku serta dalam hubungannya dengan diri sendiri, alam, orang lain dan Tuhan</w:t>
      </w:r>
      <w:r w:rsidR="004E7010">
        <w:rPr>
          <w:rFonts w:ascii="Times New Roman" w:hAnsi="Times New Roman" w:cs="Times New Roman"/>
        </w:rPr>
        <w:t xml:space="preserve">. </w:t>
      </w:r>
      <w:r w:rsidRPr="009F398D">
        <w:rPr>
          <w:rFonts w:ascii="Times New Roman" w:hAnsi="Times New Roman" w:cs="Times New Roman"/>
          <w:lang w:val="en-GB"/>
        </w:rPr>
        <w:t xml:space="preserve">Lansia lebih percaya bahwa agama dapat memberikan jalan bagi pemecahan masalah kehidupan, agama juga berfungsi sebagai pembimbing dalam kehidupan, menentramkan batinnya </w:t>
      </w:r>
      <w:r w:rsidR="00DF2D3E">
        <w:rPr>
          <w:rFonts w:ascii="Times New Roman" w:hAnsi="Times New Roman" w:cs="Times New Roman"/>
          <w:lang w:val="en-GB"/>
        </w:rPr>
        <w:fldChar w:fldCharType="begin" w:fldLock="1"/>
      </w:r>
      <w:r w:rsidR="00ED10E3">
        <w:rPr>
          <w:rFonts w:ascii="Times New Roman" w:hAnsi="Times New Roman" w:cs="Times New Roman"/>
          <w:lang w:val="en-GB"/>
        </w:rPr>
        <w:instrText>ADDIN CSL_CITATION {"citationItems":[{"id":"ITEM-1","itemData":{"author":[{"dropping-particle":"","family":"Padilla","given":"","non-dropping-particle":"","parse-names":false,"suffix":""}],"id":"ITEM-1","issued":{"date-parts":[["2013"]]},"title":"Buku Ajar Keperawatan Gerontik","type":"chapter"},"uris":["http://www.mendeley.com/documents/?uuid=60e90776-6c22-46bd-90e7-ce3628c24798"]}],"mendeley":{"formattedCitation":"(Padilla, 2013)","plainTextFormattedCitation":"(Padilla, 2013)","previouslyFormattedCitation":"(Padilla, 2013)"},"properties":{"noteIndex":0},"schema":"https://github.com/citation-style-language/schema/raw/master/csl-citation.json"}</w:instrText>
      </w:r>
      <w:r w:rsidR="00DF2D3E">
        <w:rPr>
          <w:rFonts w:ascii="Times New Roman" w:hAnsi="Times New Roman" w:cs="Times New Roman"/>
          <w:lang w:val="en-GB"/>
        </w:rPr>
        <w:fldChar w:fldCharType="separate"/>
      </w:r>
      <w:r w:rsidR="00ED10E3" w:rsidRPr="00ED10E3">
        <w:rPr>
          <w:rFonts w:ascii="Times New Roman" w:hAnsi="Times New Roman" w:cs="Times New Roman"/>
          <w:noProof/>
          <w:lang w:val="en-GB"/>
        </w:rPr>
        <w:t>(Padilla, 2013)</w:t>
      </w:r>
      <w:r w:rsidR="00DF2D3E">
        <w:rPr>
          <w:rFonts w:ascii="Times New Roman" w:hAnsi="Times New Roman" w:cs="Times New Roman"/>
          <w:lang w:val="en-GB"/>
        </w:rPr>
        <w:fldChar w:fldCharType="end"/>
      </w:r>
      <w:r w:rsidRPr="00BD230B">
        <w:rPr>
          <w:rFonts w:ascii="Times New Roman" w:hAnsi="Times New Roman" w:cs="Times New Roman"/>
          <w:lang w:val="en-GB"/>
        </w:rPr>
        <w:t>.</w:t>
      </w:r>
      <w:r w:rsidR="009E520F" w:rsidRPr="009F398D">
        <w:rPr>
          <w:rFonts w:ascii="Times New Roman" w:hAnsi="Times New Roman" w:cs="Times New Roman"/>
        </w:rPr>
        <w:t>Menurut Lazarus &amp; Folkman dalam Anita (2012), menyatakan s</w:t>
      </w:r>
      <w:r w:rsidRPr="009F398D">
        <w:rPr>
          <w:rFonts w:ascii="Times New Roman" w:hAnsi="Times New Roman" w:cs="Times New Roman"/>
        </w:rPr>
        <w:t>eringkali ketika seseorang dihadapkan pada suatu keadaan yang cenderung menimbulkan perasaan tertekan, stress, dan depresi, maka mereka akan berusaha untuk mencari sebuah kompensasi agar perasaan yang d</w:t>
      </w:r>
      <w:r w:rsidR="009E520F" w:rsidRPr="009F398D">
        <w:rPr>
          <w:rFonts w:ascii="Times New Roman" w:hAnsi="Times New Roman" w:cs="Times New Roman"/>
        </w:rPr>
        <w:t>irasakan tersebut bisa teratasi.</w:t>
      </w:r>
    </w:p>
    <w:p w:rsidR="00A55CA5" w:rsidRPr="009F398D" w:rsidRDefault="00A55CA5" w:rsidP="008E4446">
      <w:pPr>
        <w:pStyle w:val="ListParagraph"/>
        <w:tabs>
          <w:tab w:val="left" w:pos="360"/>
        </w:tabs>
        <w:spacing w:after="0" w:line="240" w:lineRule="auto"/>
        <w:ind w:left="0" w:firstLine="540"/>
        <w:jc w:val="both"/>
        <w:rPr>
          <w:rFonts w:ascii="Times New Roman" w:hAnsi="Times New Roman" w:cs="Times New Roman"/>
          <w:lang w:val="en-GB"/>
        </w:rPr>
      </w:pPr>
      <w:r w:rsidRPr="009F398D">
        <w:rPr>
          <w:rFonts w:ascii="Times New Roman" w:hAnsi="Times New Roman" w:cs="Times New Roman"/>
          <w:lang w:val="en-GB"/>
        </w:rPr>
        <w:t xml:space="preserve">Salah satu kompensasi yang dapat dilakukan untuk mencegah atau mengurangi beban dari masalah dan pada saat mengalami stres, individu </w:t>
      </w:r>
      <w:proofErr w:type="gramStart"/>
      <w:r w:rsidRPr="009F398D">
        <w:rPr>
          <w:rFonts w:ascii="Times New Roman" w:hAnsi="Times New Roman" w:cs="Times New Roman"/>
          <w:lang w:val="en-GB"/>
        </w:rPr>
        <w:t>akan</w:t>
      </w:r>
      <w:proofErr w:type="gramEnd"/>
      <w:r w:rsidRPr="009F398D">
        <w:rPr>
          <w:rFonts w:ascii="Times New Roman" w:hAnsi="Times New Roman" w:cs="Times New Roman"/>
          <w:lang w:val="en-GB"/>
        </w:rPr>
        <w:t xml:space="preserve"> mencari dukungan dari keyakinan agama atau spiritualnya. Dukungan ini sangat diperlukan untuk dapat menerima keadaan yang dialaminya, khususnya lansia yang mengalami depresi. Sembahyang atau berdoa membaca kitab suci Al-Quran dan praktek keagamaan lainnya sering membantu memenuhi kebutuhan spiritual yang juga merupakan suatu perlindungan terhadap tubuh, dalam hal ini tingkat spiritual yang tinggi sangat dibutuhkan agar mereka terhindar dari perasaan depresi </w:t>
      </w:r>
      <w:r w:rsidR="00DF2D3E" w:rsidRPr="009F398D">
        <w:rPr>
          <w:rFonts w:ascii="Times New Roman" w:hAnsi="Times New Roman" w:cs="Times New Roman"/>
          <w:lang w:val="en-GB"/>
        </w:rPr>
        <w:fldChar w:fldCharType="begin" w:fldLock="1"/>
      </w:r>
      <w:r w:rsidR="004125C1" w:rsidRPr="009F398D">
        <w:rPr>
          <w:rFonts w:ascii="Times New Roman" w:hAnsi="Times New Roman" w:cs="Times New Roman"/>
          <w:lang w:val="en-GB"/>
        </w:rPr>
        <w:instrText>ADDIN CSL_CITATION {"citationItems":[{"id":"ITEM-1","itemData":{"author":[{"dropping-particle":"","family":"Hamid","given":"A. Y. S","non-dropping-particle":"","parse-names":false,"suffix":""}],"id":"ITEM-1","issued":{"date-parts":[["2009"]]},"publisher":"EGC","publisher-place":"Jakarta","title":"Bunga Rampai Asuhan Keperawatan Jiwa","type":"book"},"uris":["http://www.mendeley.com/documents/?uuid=e2d44c0d-4649-4f7a-a353-5b99a0305f8e"]}],"mendeley":{"formattedCitation":"(Hamid, 2009)","plainTextFormattedCitation":"(Hamid, 2009)","previouslyFormattedCitation":"(Hamid, 2009)"},"properties":{"noteIndex":0},"schema":"https://github.com/citation-style-language/schema/raw/master/csl-citation.json"}</w:instrText>
      </w:r>
      <w:r w:rsidR="00DF2D3E" w:rsidRPr="009F398D">
        <w:rPr>
          <w:rFonts w:ascii="Times New Roman" w:hAnsi="Times New Roman" w:cs="Times New Roman"/>
          <w:lang w:val="en-GB"/>
        </w:rPr>
        <w:fldChar w:fldCharType="separate"/>
      </w:r>
      <w:r w:rsidR="00BE26E2" w:rsidRPr="009F398D">
        <w:rPr>
          <w:rFonts w:ascii="Times New Roman" w:hAnsi="Times New Roman" w:cs="Times New Roman"/>
          <w:noProof/>
          <w:lang w:val="en-GB"/>
        </w:rPr>
        <w:t>(Hamid, 2009)</w:t>
      </w:r>
      <w:r w:rsidR="00DF2D3E" w:rsidRPr="009F398D">
        <w:rPr>
          <w:rFonts w:ascii="Times New Roman" w:hAnsi="Times New Roman" w:cs="Times New Roman"/>
          <w:lang w:val="en-GB"/>
        </w:rPr>
        <w:fldChar w:fldCharType="end"/>
      </w:r>
    </w:p>
    <w:p w:rsidR="00A55CA5" w:rsidRPr="009F398D" w:rsidRDefault="00A55CA5" w:rsidP="008E4446">
      <w:pPr>
        <w:pStyle w:val="ListParagraph"/>
        <w:spacing w:after="0" w:line="240" w:lineRule="auto"/>
        <w:ind w:left="0" w:firstLine="450"/>
        <w:jc w:val="both"/>
        <w:rPr>
          <w:rFonts w:ascii="Times New Roman" w:hAnsi="Times New Roman" w:cs="Times New Roman"/>
          <w:color w:val="FF0000"/>
        </w:rPr>
      </w:pPr>
      <w:r w:rsidRPr="009F398D">
        <w:rPr>
          <w:rFonts w:ascii="Times New Roman" w:hAnsi="Times New Roman" w:cs="Times New Roman"/>
        </w:rPr>
        <w:t xml:space="preserve">Aspek spiritual pada lansia selayaknya telah menjadi bagian dari dimensi manusia yang matang. Kebutuhan spiritual yang terpenuhi pada masa ini akan membuat lansia mampu merumuskan arti persoalan positif tentang tujuan keberadaanya di dunia, mengembangkan arti penderitaan dan meyakini suatu hikmah dari suatu kejadian atau penderitaan, menjalani hubungan yang positif dan dinamis melalui keyakinan, rasa percaya diri dan cinta. Lansia juga mampu membina integritas personal dan merasa dirinya berharga, merasakan kehidupan yang terarah terlihat melalui harapan, serta mampu mengembangkan hubungan antar manusia yang positif dan menciptakan </w:t>
      </w:r>
      <w:r w:rsidR="00E87717" w:rsidRPr="009F398D">
        <w:rPr>
          <w:rFonts w:ascii="Times New Roman" w:hAnsi="Times New Roman" w:cs="Times New Roman"/>
        </w:rPr>
        <w:t>rasa syukur kepada Tuhan</w:t>
      </w:r>
      <w:r w:rsidR="004E7010">
        <w:rPr>
          <w:rFonts w:ascii="Times New Roman" w:hAnsi="Times New Roman" w:cs="Times New Roman"/>
        </w:rPr>
        <w:t xml:space="preserve"> </w:t>
      </w:r>
      <w:r w:rsidR="00E87717" w:rsidRPr="00E637F0">
        <w:rPr>
          <w:rFonts w:ascii="Times New Roman" w:hAnsi="Times New Roman" w:cs="Times New Roman"/>
        </w:rPr>
        <w:t>(Akhir</w:t>
      </w:r>
      <w:r w:rsidRPr="00E637F0">
        <w:rPr>
          <w:rFonts w:ascii="Times New Roman" w:hAnsi="Times New Roman" w:cs="Times New Roman"/>
        </w:rPr>
        <w:t>yani dalam Setyawan 2013).</w:t>
      </w:r>
    </w:p>
    <w:p w:rsidR="00A55CA5" w:rsidRPr="009F398D" w:rsidRDefault="00A55CA5" w:rsidP="008E4446">
      <w:pPr>
        <w:pStyle w:val="ListParagraph"/>
        <w:spacing w:after="0" w:line="240" w:lineRule="auto"/>
        <w:ind w:left="0" w:firstLine="540"/>
        <w:jc w:val="both"/>
        <w:rPr>
          <w:rFonts w:ascii="Times New Roman" w:hAnsi="Times New Roman" w:cs="Times New Roman"/>
        </w:rPr>
      </w:pPr>
      <w:r w:rsidRPr="009F398D">
        <w:rPr>
          <w:rFonts w:ascii="Times New Roman" w:hAnsi="Times New Roman" w:cs="Times New Roman"/>
        </w:rPr>
        <w:t xml:space="preserve">Sehat spiritual adalah kemampuan seseorang dalam membangun spiritualnya menjadi penuh dengan potensi dan kemampuan untuk mengetahui tujuan dasar hidupnya, untuk antara diri dengan orang lain, alam, dan lingkungan yang tertinggi </w:t>
      </w:r>
      <w:r w:rsidR="00DF2D3E" w:rsidRPr="009F398D">
        <w:rPr>
          <w:rFonts w:ascii="Times New Roman" w:hAnsi="Times New Roman" w:cs="Times New Roman"/>
        </w:rPr>
        <w:lastRenderedPageBreak/>
        <w:fldChar w:fldCharType="begin" w:fldLock="1"/>
      </w:r>
      <w:r w:rsidR="004125C1" w:rsidRPr="009F398D">
        <w:rPr>
          <w:rFonts w:ascii="Times New Roman" w:hAnsi="Times New Roman" w:cs="Times New Roman"/>
        </w:rPr>
        <w:instrText>ADDIN CSL_CITATION {"citationItems":[{"id":"ITEM-1","itemData":{"author":[{"dropping-particle":"","family":"Potter &amp; Perry","given":"","non-dropping-particle":"","parse-names":false,"suffix":""}],"id":"ITEM-1","issued":{"date-parts":[["2005"]]},"publisher":"EGC","publisher-place":"Jakarta","title":"Buku Ajar Fundamental Keperawatan Konsep, Proses, dan praktik.","type":"book"},"uris":["http://www.mendeley.com/documents/?uuid=b88a581e-9985-4271-a9f5-74baef106b24"]}],"mendeley":{"formattedCitation":"(Potter &amp; Perry, 2005)","plainTextFormattedCitation":"(Potter &amp; Perry, 2005)","previouslyFormattedCitation":"(Potter &amp; Perry, 2005)"},"properties":{"noteIndex":0},"schema":"https://github.com/citation-style-language/schema/raw/master/csl-citation.json"}</w:instrText>
      </w:r>
      <w:r w:rsidR="00DF2D3E" w:rsidRPr="009F398D">
        <w:rPr>
          <w:rFonts w:ascii="Times New Roman" w:hAnsi="Times New Roman" w:cs="Times New Roman"/>
        </w:rPr>
        <w:fldChar w:fldCharType="separate"/>
      </w:r>
      <w:r w:rsidR="004125C1" w:rsidRPr="009F398D">
        <w:rPr>
          <w:rFonts w:ascii="Times New Roman" w:hAnsi="Times New Roman" w:cs="Times New Roman"/>
          <w:noProof/>
        </w:rPr>
        <w:t>(Potter &amp; Perry, 2005)</w:t>
      </w:r>
      <w:r w:rsidR="00DF2D3E" w:rsidRPr="009F398D">
        <w:rPr>
          <w:rFonts w:ascii="Times New Roman" w:hAnsi="Times New Roman" w:cs="Times New Roman"/>
        </w:rPr>
        <w:fldChar w:fldCharType="end"/>
      </w:r>
      <w:r w:rsidRPr="009F398D">
        <w:rPr>
          <w:rFonts w:ascii="Times New Roman" w:hAnsi="Times New Roman" w:cs="Times New Roman"/>
        </w:rPr>
        <w:t xml:space="preserve">. Belajar mengalami cinta, kasih sayang, kedamaian dan kesejahteraan serta cara untuk menolong diri sendiri dan orang lain untuk menerima potensi tertingginya </w:t>
      </w:r>
      <w:r w:rsidR="00DF2D3E">
        <w:rPr>
          <w:rFonts w:ascii="Times New Roman" w:hAnsi="Times New Roman" w:cs="Times New Roman"/>
        </w:rPr>
        <w:fldChar w:fldCharType="begin" w:fldLock="1"/>
      </w:r>
      <w:r w:rsidR="00ED10E3">
        <w:rPr>
          <w:rFonts w:ascii="Times New Roman" w:hAnsi="Times New Roman" w:cs="Times New Roman"/>
        </w:rPr>
        <w:instrText>ADDIN CSL_CITATION {"citationItems":[{"id":"ITEM-1","itemData":{"author":[{"dropping-particle":"","family":"Wardhana","given":"M","non-dropping-particle":"","parse-names":false,"suffix":""}],"id":"ITEM-1","issued":{"date-parts":[["2018"]]},"publisher":"Vaikuntha International Publication","publisher-place":"Denpasar","title":"Pendekatan Spiritual Dalam Pelayanan Kesehatan","type":"book"},"uris":["http://www.mendeley.com/documents/?uuid=5eefffc4-0401-4d2a-9af6-823e8f991b26"]}],"mendeley":{"formattedCitation":"(Wardhana, 2018)","plainTextFormattedCitation":"(Wardhana, 2018)","previouslyFormattedCitation":"(Wardhana, 2018)"},"properties":{"noteIndex":0},"schema":"https://github.com/citation-style-language/schema/raw/master/csl-citation.json"}</w:instrText>
      </w:r>
      <w:r w:rsidR="00DF2D3E">
        <w:rPr>
          <w:rFonts w:ascii="Times New Roman" w:hAnsi="Times New Roman" w:cs="Times New Roman"/>
        </w:rPr>
        <w:fldChar w:fldCharType="separate"/>
      </w:r>
      <w:r w:rsidR="00ED10E3" w:rsidRPr="00ED10E3">
        <w:rPr>
          <w:rFonts w:ascii="Times New Roman" w:hAnsi="Times New Roman" w:cs="Times New Roman"/>
          <w:noProof/>
        </w:rPr>
        <w:t>(Wardhana, 2018)</w:t>
      </w:r>
      <w:r w:rsidR="00DF2D3E">
        <w:rPr>
          <w:rFonts w:ascii="Times New Roman" w:hAnsi="Times New Roman" w:cs="Times New Roman"/>
        </w:rPr>
        <w:fldChar w:fldCharType="end"/>
      </w:r>
    </w:p>
    <w:p w:rsidR="00A55CA5" w:rsidRPr="009F398D" w:rsidRDefault="00A55CA5" w:rsidP="008E4446">
      <w:pPr>
        <w:spacing w:after="0" w:line="240" w:lineRule="auto"/>
        <w:ind w:firstLine="540"/>
        <w:jc w:val="both"/>
        <w:rPr>
          <w:rFonts w:ascii="Times New Roman" w:hAnsi="Times New Roman" w:cs="Times New Roman"/>
        </w:rPr>
      </w:pPr>
      <w:r w:rsidRPr="009F398D">
        <w:rPr>
          <w:rFonts w:ascii="Times New Roman" w:hAnsi="Times New Roman" w:cs="Times New Roman"/>
        </w:rPr>
        <w:t xml:space="preserve">Menurut penelitian </w:t>
      </w:r>
      <w:r w:rsidR="00DF2D3E" w:rsidRPr="009F398D">
        <w:rPr>
          <w:rFonts w:ascii="Times New Roman" w:hAnsi="Times New Roman" w:cs="Times New Roman"/>
        </w:rPr>
        <w:fldChar w:fldCharType="begin" w:fldLock="1"/>
      </w:r>
      <w:r w:rsidR="004125C1" w:rsidRPr="009F398D">
        <w:rPr>
          <w:rFonts w:ascii="Times New Roman" w:hAnsi="Times New Roman" w:cs="Times New Roman"/>
        </w:rPr>
        <w:instrText>ADDIN CSL_CITATION {"citationItems":[{"id":"ITEM-1","itemData":{"author":[{"dropping-particle":"","family":"Andayani","given":"","non-dropping-particle":"","parse-names":false,"suffix":""}],"id":"ITEM-1","issued":{"date-parts":[["2015"]]},"title":"Hubungan Kesehatan Spiritual Dengan Kejadian Depresi Pada Lansia Di Polindes Cicawan Wilayah Kerja Puskesmas Pasar Ahad Kabupaten Agam Sumatra Barat","type":"article-journal"},"uris":["http://www.mendeley.com/documents/?uuid=f86d264c-0699-4bb2-823c-70d9926566a5"]}],"mendeley":{"formattedCitation":"(Andayani, 2015)","plainTextFormattedCitation":"(Andayani, 2015)","previouslyFormattedCitation":"(Andayani, 2015)"},"properties":{"noteIndex":0},"schema":"https://github.com/citation-style-language/schema/raw/master/csl-citation.json"}</w:instrText>
      </w:r>
      <w:r w:rsidR="00DF2D3E" w:rsidRPr="009F398D">
        <w:rPr>
          <w:rFonts w:ascii="Times New Roman" w:hAnsi="Times New Roman" w:cs="Times New Roman"/>
        </w:rPr>
        <w:fldChar w:fldCharType="separate"/>
      </w:r>
      <w:r w:rsidR="004125C1" w:rsidRPr="009F398D">
        <w:rPr>
          <w:rFonts w:ascii="Times New Roman" w:hAnsi="Times New Roman" w:cs="Times New Roman"/>
          <w:noProof/>
        </w:rPr>
        <w:t>(Andayani, 2015)</w:t>
      </w:r>
      <w:r w:rsidR="00DF2D3E" w:rsidRPr="009F398D">
        <w:rPr>
          <w:rFonts w:ascii="Times New Roman" w:hAnsi="Times New Roman" w:cs="Times New Roman"/>
        </w:rPr>
        <w:fldChar w:fldCharType="end"/>
      </w:r>
      <w:r w:rsidRPr="009F398D">
        <w:rPr>
          <w:rFonts w:ascii="Times New Roman" w:hAnsi="Times New Roman" w:cs="Times New Roman"/>
        </w:rPr>
        <w:t xml:space="preserve">tentang Hubungan Kesehatan Spiritual Dengan Kejadian Depresi Pada Lansia Di Polindes Cicawan Wilayah Kerja Puskesmas Pasar Ahad Kabupaten Agam Sumatra Barat didapatkan dari 74 orang lansia terdapat sebanyak 43 orang (58,1%) dengan depresi tinggi. Sedangkan hasil penelitian </w:t>
      </w:r>
      <w:r w:rsidR="00DF2D3E" w:rsidRPr="009F398D">
        <w:rPr>
          <w:rFonts w:ascii="Times New Roman" w:hAnsi="Times New Roman" w:cs="Times New Roman"/>
        </w:rPr>
        <w:fldChar w:fldCharType="begin" w:fldLock="1"/>
      </w:r>
      <w:r w:rsidR="004125C1" w:rsidRPr="009F398D">
        <w:rPr>
          <w:rFonts w:ascii="Times New Roman" w:hAnsi="Times New Roman" w:cs="Times New Roman"/>
        </w:rPr>
        <w:instrText>ADDIN CSL_CITATION {"citationItems":[{"id":"ITEM-1","itemData":{"author":[{"dropping-particle":"","family":"Sari","given":"","non-dropping-particle":"","parse-names":false,"suffix":""}],"id":"ITEM-1","issued":{"date-parts":[["2015"]]},"title":"Hubungan Tingkat Spiritualitas Dengan Kesepian Lanjut Usia Dalam Menghadapi Kematian di Desa Puncangan Kecamatan Kartasuri","type":"article-journal"},"uris":["http://www.mendeley.com/documents/?uuid=b24d916f-bbd1-4701-821a-a2ebde327a9c"]}],"mendeley":{"formattedCitation":"(Sari, 2015)","plainTextFormattedCitation":"(Sari, 2015)","previouslyFormattedCitation":"(Sari, 2015)"},"properties":{"noteIndex":0},"schema":"https://github.com/citation-style-language/schema/raw/master/csl-citation.json"}</w:instrText>
      </w:r>
      <w:r w:rsidR="00DF2D3E" w:rsidRPr="009F398D">
        <w:rPr>
          <w:rFonts w:ascii="Times New Roman" w:hAnsi="Times New Roman" w:cs="Times New Roman"/>
        </w:rPr>
        <w:fldChar w:fldCharType="separate"/>
      </w:r>
      <w:r w:rsidR="004125C1" w:rsidRPr="009F398D">
        <w:rPr>
          <w:rFonts w:ascii="Times New Roman" w:hAnsi="Times New Roman" w:cs="Times New Roman"/>
          <w:noProof/>
        </w:rPr>
        <w:t>(Sari, 2015)</w:t>
      </w:r>
      <w:r w:rsidR="00DF2D3E" w:rsidRPr="009F398D">
        <w:rPr>
          <w:rFonts w:ascii="Times New Roman" w:hAnsi="Times New Roman" w:cs="Times New Roman"/>
        </w:rPr>
        <w:fldChar w:fldCharType="end"/>
      </w:r>
      <w:r w:rsidRPr="009F398D">
        <w:rPr>
          <w:rFonts w:ascii="Times New Roman" w:hAnsi="Times New Roman" w:cs="Times New Roman"/>
        </w:rPr>
        <w:t xml:space="preserve">tentang Hubungan Tingkat Spiritualitas Dengan Kesepian Lanjut Usia Dalam Menghadapi Kematian Di Desa Pucangan Kecamatan Kartasuri dengan hasil spiritualitas cukup yaitu 23 orang (24,3%). </w:t>
      </w:r>
    </w:p>
    <w:p w:rsidR="00EF341B" w:rsidRPr="009F398D" w:rsidRDefault="00A55CA5" w:rsidP="008E4446">
      <w:pPr>
        <w:spacing w:after="0" w:line="240" w:lineRule="auto"/>
        <w:ind w:firstLine="540"/>
        <w:jc w:val="both"/>
        <w:rPr>
          <w:rFonts w:ascii="Times New Roman" w:hAnsi="Times New Roman" w:cs="Times New Roman"/>
        </w:rPr>
      </w:pPr>
      <w:r w:rsidRPr="009F398D">
        <w:rPr>
          <w:rFonts w:ascii="Times New Roman" w:hAnsi="Times New Roman" w:cs="Times New Roman"/>
          <w:lang w:val="en-GB"/>
        </w:rPr>
        <w:t xml:space="preserve">Berdasarkan data yang didapatkan dari </w:t>
      </w:r>
      <w:r w:rsidR="00685E23" w:rsidRPr="009F398D">
        <w:rPr>
          <w:rFonts w:ascii="Times New Roman" w:hAnsi="Times New Roman" w:cs="Times New Roman"/>
          <w:lang w:val="en-GB"/>
        </w:rPr>
        <w:t>Puskesmas Lubuk Buaya tahun 20</w:t>
      </w:r>
      <w:r w:rsidR="00E90F3C" w:rsidRPr="009F398D">
        <w:rPr>
          <w:rFonts w:ascii="Times New Roman" w:hAnsi="Times New Roman" w:cs="Times New Roman"/>
        </w:rPr>
        <w:t>20</w:t>
      </w:r>
      <w:r w:rsidRPr="009F398D">
        <w:rPr>
          <w:rFonts w:ascii="Times New Roman" w:hAnsi="Times New Roman" w:cs="Times New Roman"/>
          <w:lang w:val="en-GB"/>
        </w:rPr>
        <w:t xml:space="preserve"> yang terdiri dari 4 Kelurahan yaitu Kelurahan Lubuk Buaya (1402 orang) Kelurahan Ganting (857 orang) Kelurahan Pasia Nan 3 ( 944 orang</w:t>
      </w:r>
      <w:r w:rsidR="003F16C5" w:rsidRPr="009F398D">
        <w:rPr>
          <w:rFonts w:ascii="Times New Roman" w:hAnsi="Times New Roman" w:cs="Times New Roman"/>
          <w:lang w:val="en-GB"/>
        </w:rPr>
        <w:t>) Kelurahan Tabing (1736 orang)</w:t>
      </w:r>
      <w:r w:rsidR="00E90F3C" w:rsidRPr="009F398D">
        <w:rPr>
          <w:rFonts w:ascii="Times New Roman" w:hAnsi="Times New Roman" w:cs="Times New Roman"/>
        </w:rPr>
        <w:t xml:space="preserve"> pada saat </w:t>
      </w:r>
      <w:r w:rsidRPr="009F398D">
        <w:rPr>
          <w:rFonts w:ascii="Times New Roman" w:hAnsi="Times New Roman" w:cs="Times New Roman"/>
          <w:lang w:val="en-GB"/>
        </w:rPr>
        <w:t xml:space="preserve">survey awal melalui wawancara yang dilakukan peneliti dari 10 orang lansia didapatkan 7 orang menunjukan tanda dan gejala depresi, berupa merasa tidak diacuhkan atau tidak dipedulikan oleh keluarga, perasaan takut bahwa sesuatu yang buruk akan terjadi pada dirinya, merasa tidak berdaya dan tidak berharga, merasa bosan dengan hidupnya, merasa tidak bahagia dengan hidupnya, yang mengakibatkan lansia meninggalkan banyak minatnya, merasa hidupnya tidak puas,dan merasa tidak berdaya. </w:t>
      </w:r>
    </w:p>
    <w:p w:rsidR="00A55CA5" w:rsidRPr="009F398D" w:rsidRDefault="00EF341B" w:rsidP="008E4446">
      <w:pPr>
        <w:spacing w:after="0" w:line="240" w:lineRule="auto"/>
        <w:ind w:firstLine="540"/>
        <w:jc w:val="both"/>
        <w:rPr>
          <w:rFonts w:ascii="Times New Roman" w:hAnsi="Times New Roman" w:cs="Times New Roman"/>
          <w:lang w:val="en-GB"/>
        </w:rPr>
      </w:pPr>
      <w:r w:rsidRPr="009F398D">
        <w:rPr>
          <w:rFonts w:ascii="Times New Roman" w:hAnsi="Times New Roman" w:cs="Times New Roman"/>
          <w:lang w:val="en-GB"/>
        </w:rPr>
        <w:t xml:space="preserve">Saat </w:t>
      </w:r>
      <w:r w:rsidR="00A55CA5" w:rsidRPr="009F398D">
        <w:rPr>
          <w:rFonts w:ascii="Times New Roman" w:hAnsi="Times New Roman" w:cs="Times New Roman"/>
          <w:lang w:val="en-GB"/>
        </w:rPr>
        <w:t xml:space="preserve">ditanyakan mengenai aktivitas spiritual </w:t>
      </w:r>
      <w:r w:rsidR="00A55CA5" w:rsidRPr="009F398D">
        <w:rPr>
          <w:rFonts w:ascii="Times New Roman" w:hAnsi="Times New Roman" w:cs="Times New Roman"/>
        </w:rPr>
        <w:t xml:space="preserve">mereka sependapat bahwa spiritual itu hanya berhubungan dengan Tuhan, dan </w:t>
      </w:r>
      <w:proofErr w:type="gramStart"/>
      <w:r w:rsidR="00A55CA5" w:rsidRPr="009F398D">
        <w:rPr>
          <w:rFonts w:ascii="Times New Roman" w:hAnsi="Times New Roman" w:cs="Times New Roman"/>
        </w:rPr>
        <w:t>mereka  mengatakan</w:t>
      </w:r>
      <w:proofErr w:type="gramEnd"/>
      <w:r w:rsidR="00A55CA5" w:rsidRPr="009F398D">
        <w:rPr>
          <w:rFonts w:ascii="Times New Roman" w:hAnsi="Times New Roman" w:cs="Times New Roman"/>
        </w:rPr>
        <w:t xml:space="preserve"> bahwa spiritual tidak ada hubungannya dengan alam, diri sendiri ataupun orang lain. </w:t>
      </w:r>
      <w:r w:rsidR="00A55CA5" w:rsidRPr="009F398D">
        <w:rPr>
          <w:rFonts w:ascii="Times New Roman" w:hAnsi="Times New Roman" w:cs="Times New Roman"/>
          <w:lang w:val="en-GB"/>
        </w:rPr>
        <w:t xml:space="preserve">Rendahnya keyakinan spiritual lansia dimana lansia mengatakan kehilangan tujuan hidupnya, kurangnya dalam melaksanakan ibadah, sedangkan  3 orang  lainnya mengatakan sering melakukan kegiatan ibadah </w:t>
      </w:r>
      <w:r w:rsidR="00A55CA5" w:rsidRPr="009F398D">
        <w:rPr>
          <w:rFonts w:ascii="Times New Roman" w:hAnsi="Times New Roman" w:cs="Times New Roman"/>
        </w:rPr>
        <w:t>banyak melakukan kegiatan yang mendekatkan diri mereka kepada Tuhan Yang Maha  Pencipta.</w:t>
      </w:r>
    </w:p>
    <w:p w:rsidR="003207DA" w:rsidRPr="009F398D" w:rsidRDefault="003207DA" w:rsidP="008E4446">
      <w:pPr>
        <w:pStyle w:val="ListParagraph"/>
        <w:spacing w:after="0" w:line="240" w:lineRule="auto"/>
        <w:ind w:left="0" w:firstLine="630"/>
        <w:jc w:val="both"/>
        <w:rPr>
          <w:rFonts w:ascii="Times New Roman" w:hAnsi="Times New Roman" w:cs="Times New Roman"/>
        </w:rPr>
      </w:pPr>
      <w:r w:rsidRPr="009F398D">
        <w:rPr>
          <w:rFonts w:ascii="Times New Roman" w:hAnsi="Times New Roman" w:cs="Times New Roman"/>
          <w:lang w:val="en-GB"/>
        </w:rPr>
        <w:t xml:space="preserve">Berdasarkan fenomena dan permasalahan tersebut peneliti </w:t>
      </w:r>
      <w:r w:rsidR="001153F5" w:rsidRPr="009F398D">
        <w:rPr>
          <w:rFonts w:ascii="Times New Roman" w:hAnsi="Times New Roman" w:cs="Times New Roman"/>
        </w:rPr>
        <w:t>ingin melihat</w:t>
      </w:r>
      <w:r w:rsidRPr="009F398D">
        <w:rPr>
          <w:rFonts w:ascii="Times New Roman" w:hAnsi="Times New Roman" w:cs="Times New Roman"/>
          <w:lang w:val="en-GB"/>
        </w:rPr>
        <w:t xml:space="preserve"> Hubungan Aktivitas Spiritual Dengan Tingkat Depresi Pada Lansia Di Wilayah Kerja Puskesmas Lubuk Buaya Padang Tahun 20</w:t>
      </w:r>
      <w:r w:rsidR="00B461CB" w:rsidRPr="009F398D">
        <w:rPr>
          <w:rFonts w:ascii="Times New Roman" w:hAnsi="Times New Roman" w:cs="Times New Roman"/>
        </w:rPr>
        <w:t>20</w:t>
      </w:r>
      <w:r w:rsidRPr="009F398D">
        <w:rPr>
          <w:rFonts w:ascii="Times New Roman" w:hAnsi="Times New Roman" w:cs="Times New Roman"/>
          <w:lang w:val="en-GB"/>
        </w:rPr>
        <w:t>.</w:t>
      </w:r>
    </w:p>
    <w:p w:rsidR="00202C0A" w:rsidRPr="009F398D" w:rsidRDefault="00202C0A" w:rsidP="008E4446">
      <w:pPr>
        <w:pStyle w:val="ListParagraph"/>
        <w:spacing w:after="0" w:line="240" w:lineRule="auto"/>
        <w:ind w:left="0" w:firstLine="630"/>
        <w:jc w:val="both"/>
        <w:rPr>
          <w:rFonts w:ascii="Times New Roman" w:hAnsi="Times New Roman"/>
        </w:rPr>
      </w:pPr>
    </w:p>
    <w:p w:rsidR="002022C6" w:rsidRPr="009F398D" w:rsidRDefault="002022C6" w:rsidP="008E4446">
      <w:pPr>
        <w:spacing w:after="0" w:line="240" w:lineRule="auto"/>
        <w:jc w:val="both"/>
        <w:rPr>
          <w:rFonts w:ascii="Times New Roman" w:hAnsi="Times New Roman" w:cs="Times New Roman"/>
          <w:b/>
        </w:rPr>
      </w:pPr>
      <w:r w:rsidRPr="009F398D">
        <w:rPr>
          <w:rFonts w:ascii="Times New Roman" w:hAnsi="Times New Roman" w:cs="Times New Roman"/>
          <w:b/>
          <w:lang w:val="en-US"/>
        </w:rPr>
        <w:lastRenderedPageBreak/>
        <w:t>METODE PENELITIAN</w:t>
      </w:r>
    </w:p>
    <w:p w:rsidR="004C798E" w:rsidRPr="009F398D" w:rsidRDefault="004C798E" w:rsidP="008E4446">
      <w:pPr>
        <w:spacing w:after="0" w:line="240" w:lineRule="auto"/>
        <w:jc w:val="both"/>
        <w:rPr>
          <w:rFonts w:ascii="Times New Roman" w:hAnsi="Times New Roman" w:cs="Times New Roman"/>
          <w:b/>
        </w:rPr>
      </w:pPr>
    </w:p>
    <w:p w:rsidR="00EF1FA4" w:rsidRPr="009F398D" w:rsidRDefault="002022C6" w:rsidP="008E4446">
      <w:pPr>
        <w:spacing w:after="0" w:line="240" w:lineRule="auto"/>
        <w:ind w:firstLine="720"/>
        <w:jc w:val="both"/>
        <w:rPr>
          <w:rFonts w:ascii="Times New Roman" w:hAnsi="Times New Roman" w:cs="Times New Roman"/>
          <w:i/>
        </w:rPr>
      </w:pPr>
      <w:r w:rsidRPr="009F398D">
        <w:rPr>
          <w:rFonts w:ascii="Times New Roman" w:hAnsi="Times New Roman" w:cs="Times New Roman"/>
        </w:rPr>
        <w:t>Jenis penelitian</w:t>
      </w:r>
      <w:r w:rsidR="004C798E" w:rsidRPr="009F398D">
        <w:rPr>
          <w:rFonts w:ascii="Times New Roman" w:hAnsi="Times New Roman" w:cs="Times New Roman"/>
        </w:rPr>
        <w:t xml:space="preserve"> yang digunakan</w:t>
      </w:r>
      <w:r w:rsidRPr="009F398D">
        <w:rPr>
          <w:rFonts w:ascii="Times New Roman" w:hAnsi="Times New Roman" w:cs="Times New Roman"/>
          <w:i/>
        </w:rPr>
        <w:t xml:space="preserve">Deskriptif Analitik </w:t>
      </w:r>
      <w:r w:rsidRPr="009F398D">
        <w:rPr>
          <w:rFonts w:ascii="Times New Roman" w:hAnsi="Times New Roman" w:cs="Times New Roman"/>
        </w:rPr>
        <w:t>dengan pendekatan</w:t>
      </w:r>
      <w:r w:rsidRPr="009F398D">
        <w:rPr>
          <w:rFonts w:ascii="Times New Roman" w:hAnsi="Times New Roman" w:cs="Times New Roman"/>
          <w:i/>
        </w:rPr>
        <w:t xml:space="preserve"> Cross Sectional Study</w:t>
      </w:r>
      <w:r w:rsidRPr="009F398D">
        <w:rPr>
          <w:rFonts w:ascii="Times New Roman" w:hAnsi="Times New Roman" w:cs="Times New Roman"/>
        </w:rPr>
        <w:t>, yang bertujuan untuk mengetahui Hubungan Aktivitas Spiritual dengan Tingkat Depresi pada Lansia di Wilayah Kerja</w:t>
      </w:r>
      <w:r w:rsidR="004C798E" w:rsidRPr="009F398D">
        <w:rPr>
          <w:rFonts w:ascii="Times New Roman" w:hAnsi="Times New Roman" w:cs="Times New Roman"/>
        </w:rPr>
        <w:t xml:space="preserve">Puskesmas Lubuk Buaya. </w:t>
      </w:r>
      <w:r w:rsidRPr="009F398D">
        <w:rPr>
          <w:rFonts w:ascii="Times New Roman" w:hAnsi="Times New Roman" w:cs="Times New Roman"/>
        </w:rPr>
        <w:t xml:space="preserve">Populasi </w:t>
      </w:r>
      <w:r w:rsidR="004C798E" w:rsidRPr="009F398D">
        <w:rPr>
          <w:rFonts w:ascii="Times New Roman" w:hAnsi="Times New Roman" w:cs="Times New Roman"/>
        </w:rPr>
        <w:t>dalam penelitian ini</w:t>
      </w:r>
      <w:r w:rsidRPr="009F398D">
        <w:rPr>
          <w:rFonts w:ascii="Times New Roman" w:hAnsi="Times New Roman" w:cs="Times New Roman"/>
        </w:rPr>
        <w:t xml:space="preserve"> semua lansia</w:t>
      </w:r>
      <w:r w:rsidR="002D5B3C" w:rsidRPr="009F398D">
        <w:rPr>
          <w:rFonts w:ascii="Times New Roman" w:hAnsi="Times New Roman" w:cs="Times New Roman"/>
        </w:rPr>
        <w:t xml:space="preserve">yang </w:t>
      </w:r>
      <w:r w:rsidRPr="009F398D">
        <w:rPr>
          <w:rFonts w:ascii="Times New Roman" w:hAnsi="Times New Roman" w:cs="Times New Roman"/>
        </w:rPr>
        <w:t>berjumlah 4.940 orang</w:t>
      </w:r>
      <w:r w:rsidRPr="009F398D">
        <w:rPr>
          <w:rFonts w:ascii="Times New Roman" w:hAnsi="Times New Roman" w:cs="Times New Roman"/>
          <w:lang w:val="en-US"/>
        </w:rPr>
        <w:t xml:space="preserve">, </w:t>
      </w:r>
      <w:r w:rsidR="00F541EE" w:rsidRPr="009F398D">
        <w:rPr>
          <w:rFonts w:ascii="Times New Roman" w:hAnsi="Times New Roman" w:cs="Times New Roman"/>
        </w:rPr>
        <w:t>dan</w:t>
      </w:r>
      <w:r w:rsidRPr="009F398D">
        <w:rPr>
          <w:rFonts w:ascii="Times New Roman" w:hAnsi="Times New Roman" w:cs="Times New Roman"/>
          <w:lang w:val="en-US"/>
        </w:rPr>
        <w:t xml:space="preserve"> yang dijadikan sampel sebanyak 98 orang </w:t>
      </w:r>
      <w:r w:rsidR="00F541EE" w:rsidRPr="009F398D">
        <w:rPr>
          <w:rFonts w:ascii="Times New Roman" w:hAnsi="Times New Roman" w:cs="Times New Roman"/>
        </w:rPr>
        <w:t xml:space="preserve">diambil </w:t>
      </w:r>
      <w:r w:rsidRPr="009F398D">
        <w:rPr>
          <w:rFonts w:ascii="Times New Roman" w:hAnsi="Times New Roman" w:cs="Times New Roman"/>
          <w:lang w:val="en-US"/>
        </w:rPr>
        <w:t xml:space="preserve">dengan teknik </w:t>
      </w:r>
      <w:r w:rsidRPr="009F398D">
        <w:rPr>
          <w:rFonts w:ascii="Times New Roman" w:hAnsi="Times New Roman" w:cs="Times New Roman"/>
          <w:i/>
        </w:rPr>
        <w:t>Accidental sampling</w:t>
      </w:r>
      <w:r w:rsidR="004C798E" w:rsidRPr="009F398D">
        <w:rPr>
          <w:rFonts w:ascii="Times New Roman" w:hAnsi="Times New Roman" w:cs="Times New Roman"/>
        </w:rPr>
        <w:t>yang sesuai dengan kriteria inklusi</w:t>
      </w:r>
      <w:r w:rsidRPr="009F398D">
        <w:rPr>
          <w:rFonts w:ascii="Times New Roman" w:hAnsi="Times New Roman" w:cs="Times New Roman"/>
          <w:i/>
        </w:rPr>
        <w:t>.</w:t>
      </w:r>
      <w:r w:rsidR="00EF1FA4" w:rsidRPr="009F398D">
        <w:rPr>
          <w:rFonts w:ascii="Times New Roman" w:eastAsia="Times New Roman" w:hAnsi="Times New Roman" w:cs="Times New Roman"/>
          <w:lang w:val="en-US"/>
        </w:rPr>
        <w:t>Pengumpulan data melalui kuisioner dengan wawancara terpimpin</w:t>
      </w:r>
      <w:r w:rsidR="00E33DF7" w:rsidRPr="009F398D">
        <w:rPr>
          <w:rFonts w:ascii="Times New Roman" w:eastAsia="Times New Roman" w:hAnsi="Times New Roman" w:cs="Times New Roman"/>
        </w:rPr>
        <w:t xml:space="preserve">. </w:t>
      </w:r>
      <w:r w:rsidR="00EF1FA4" w:rsidRPr="009F398D">
        <w:rPr>
          <w:rFonts w:ascii="Times New Roman" w:eastAsia="Times New Roman" w:hAnsi="Times New Roman" w:cs="Times New Roman"/>
          <w:lang w:val="en-US"/>
        </w:rPr>
        <w:t>Hasil penelitian berupa analisa univariat untuk mendapatkan distribusi</w:t>
      </w:r>
      <w:r w:rsidR="00B46D67" w:rsidRPr="009F398D">
        <w:rPr>
          <w:rFonts w:ascii="Times New Roman" w:eastAsia="Times New Roman" w:hAnsi="Times New Roman" w:cs="Times New Roman"/>
          <w:lang w:val="en-US"/>
        </w:rPr>
        <w:t xml:space="preserve"> frekuensi masing–masing variab</w:t>
      </w:r>
      <w:r w:rsidR="00EF1FA4" w:rsidRPr="009F398D">
        <w:rPr>
          <w:rFonts w:ascii="Times New Roman" w:eastAsia="Times New Roman" w:hAnsi="Times New Roman" w:cs="Times New Roman"/>
          <w:lang w:val="en-US"/>
        </w:rPr>
        <w:t>e</w:t>
      </w:r>
      <w:r w:rsidR="00B46D67" w:rsidRPr="009F398D">
        <w:rPr>
          <w:rFonts w:ascii="Times New Roman" w:eastAsia="Times New Roman" w:hAnsi="Times New Roman" w:cs="Times New Roman"/>
        </w:rPr>
        <w:t>l</w:t>
      </w:r>
      <w:r w:rsidR="00EF1FA4" w:rsidRPr="009F398D">
        <w:rPr>
          <w:rFonts w:ascii="Times New Roman" w:eastAsia="Times New Roman" w:hAnsi="Times New Roman" w:cs="Times New Roman"/>
          <w:lang w:val="en-US"/>
        </w:rPr>
        <w:t xml:space="preserve"> dan analisa bivariat dengan menggunakan uji </w:t>
      </w:r>
      <w:r w:rsidR="00EF1FA4" w:rsidRPr="009F398D">
        <w:rPr>
          <w:rFonts w:ascii="Times New Roman" w:eastAsia="Times New Roman" w:hAnsi="Times New Roman" w:cs="Times New Roman"/>
          <w:i/>
          <w:lang w:val="en-US"/>
        </w:rPr>
        <w:t>chi square</w:t>
      </w:r>
      <w:r w:rsidR="00B46D67" w:rsidRPr="009F398D">
        <w:rPr>
          <w:rFonts w:ascii="Times New Roman" w:eastAsia="Times New Roman" w:hAnsi="Times New Roman" w:cs="Times New Roman"/>
        </w:rPr>
        <w:t xml:space="preserve">dengan tingkat kepercayaan </w:t>
      </w:r>
      <w:r w:rsidR="00167693" w:rsidRPr="009F398D">
        <w:rPr>
          <w:rFonts w:ascii="Times New Roman" w:eastAsia="Times New Roman" w:hAnsi="Times New Roman" w:cs="Times New Roman"/>
        </w:rPr>
        <w:t xml:space="preserve">95% </w:t>
      </w:r>
      <w:r w:rsidR="00EF1FA4" w:rsidRPr="009F398D">
        <w:rPr>
          <w:rFonts w:ascii="Times New Roman" w:hAnsi="Times New Roman" w:cs="Times New Roman"/>
          <w:lang w:val="en-US"/>
        </w:rPr>
        <w:t>(</w:t>
      </w:r>
      <w:r w:rsidR="00EF1FA4" w:rsidRPr="009F398D">
        <w:rPr>
          <w:rFonts w:ascii="Times New Roman" w:hAnsi="Times New Roman" w:cs="Times New Roman"/>
          <w:i/>
          <w:lang w:val="en-US"/>
        </w:rPr>
        <w:t>p</w:t>
      </w:r>
      <w:r w:rsidR="00B46D67" w:rsidRPr="009F398D">
        <w:rPr>
          <w:rFonts w:ascii="Times New Roman" w:hAnsi="Times New Roman" w:cs="Times New Roman"/>
          <w:lang w:val="en-GB"/>
        </w:rPr>
        <w:t>≤</w:t>
      </w:r>
      <w:r w:rsidR="00EF1FA4" w:rsidRPr="009F398D">
        <w:rPr>
          <w:rFonts w:ascii="Times New Roman" w:hAnsi="Times New Roman" w:cs="Times New Roman"/>
          <w:lang w:val="en-US"/>
        </w:rPr>
        <w:t>0</w:t>
      </w:r>
      <w:proofErr w:type="gramStart"/>
      <w:r w:rsidR="00EF1FA4" w:rsidRPr="009F398D">
        <w:rPr>
          <w:rFonts w:ascii="Times New Roman" w:hAnsi="Times New Roman" w:cs="Times New Roman"/>
          <w:lang w:val="en-US"/>
        </w:rPr>
        <w:t>,05</w:t>
      </w:r>
      <w:proofErr w:type="gramEnd"/>
      <w:r w:rsidR="00EF1FA4" w:rsidRPr="009F398D">
        <w:rPr>
          <w:rFonts w:ascii="Times New Roman" w:hAnsi="Times New Roman" w:cs="Times New Roman"/>
          <w:lang w:val="en-US"/>
        </w:rPr>
        <w:t>)</w:t>
      </w:r>
      <w:r w:rsidR="00167693" w:rsidRPr="009F398D">
        <w:rPr>
          <w:rFonts w:ascii="Times New Roman" w:hAnsi="Times New Roman" w:cs="Times New Roman"/>
        </w:rPr>
        <w:t>.</w:t>
      </w:r>
    </w:p>
    <w:p w:rsidR="002D5B3C" w:rsidRDefault="002D5B3C" w:rsidP="008E4446">
      <w:pPr>
        <w:spacing w:after="0" w:line="240" w:lineRule="auto"/>
        <w:rPr>
          <w:rFonts w:ascii="Times New Roman" w:hAnsi="Times New Roman" w:cs="Times New Roman"/>
          <w:b/>
        </w:rPr>
      </w:pPr>
    </w:p>
    <w:p w:rsidR="003207DA" w:rsidRPr="009F398D" w:rsidRDefault="00EF1FA4" w:rsidP="008E4446">
      <w:pPr>
        <w:spacing w:after="0" w:line="240" w:lineRule="auto"/>
        <w:rPr>
          <w:rFonts w:ascii="Times New Roman" w:hAnsi="Times New Roman" w:cs="Times New Roman"/>
          <w:b/>
        </w:rPr>
      </w:pPr>
      <w:r w:rsidRPr="00EF1FA4">
        <w:rPr>
          <w:rFonts w:ascii="Times New Roman" w:hAnsi="Times New Roman" w:cs="Times New Roman"/>
          <w:b/>
          <w:lang w:val="en-US"/>
        </w:rPr>
        <w:t xml:space="preserve">HASIL </w:t>
      </w:r>
      <w:r w:rsidR="009F398D">
        <w:rPr>
          <w:rFonts w:ascii="Times New Roman" w:hAnsi="Times New Roman" w:cs="Times New Roman"/>
          <w:b/>
        </w:rPr>
        <w:t>DAN PEMBAHASAN</w:t>
      </w:r>
    </w:p>
    <w:p w:rsidR="00F94A31" w:rsidRDefault="00F94A31" w:rsidP="008E4446">
      <w:pPr>
        <w:spacing w:after="0" w:line="240" w:lineRule="auto"/>
        <w:rPr>
          <w:rFonts w:ascii="Times New Roman" w:hAnsi="Times New Roman" w:cs="Times New Roman"/>
        </w:rPr>
      </w:pPr>
    </w:p>
    <w:p w:rsidR="00202C0A" w:rsidRDefault="00F94A31" w:rsidP="008E4446">
      <w:pPr>
        <w:spacing w:after="0" w:line="240" w:lineRule="auto"/>
        <w:rPr>
          <w:rFonts w:ascii="Times New Roman" w:hAnsi="Times New Roman" w:cs="Times New Roman"/>
          <w:b/>
        </w:rPr>
      </w:pPr>
      <w:r>
        <w:rPr>
          <w:rFonts w:ascii="Times New Roman" w:hAnsi="Times New Roman" w:cs="Times New Roman"/>
          <w:b/>
        </w:rPr>
        <w:t xml:space="preserve">a. </w:t>
      </w:r>
      <w:r w:rsidRPr="00F94A31">
        <w:rPr>
          <w:rFonts w:ascii="Times New Roman" w:hAnsi="Times New Roman" w:cs="Times New Roman"/>
          <w:b/>
        </w:rPr>
        <w:t>Tingkat Depresi Pada Lansia</w:t>
      </w:r>
    </w:p>
    <w:p w:rsidR="00F94A31" w:rsidRPr="00F94A31" w:rsidRDefault="00F94A31" w:rsidP="008E4446">
      <w:pPr>
        <w:spacing w:after="0" w:line="240" w:lineRule="auto"/>
        <w:rPr>
          <w:rFonts w:ascii="Times New Roman" w:hAnsi="Times New Roman" w:cs="Times New Roman"/>
          <w:b/>
        </w:rPr>
      </w:pPr>
    </w:p>
    <w:p w:rsidR="003207DA" w:rsidRPr="00F94A31" w:rsidRDefault="007B6F3B" w:rsidP="008E4446">
      <w:pPr>
        <w:spacing w:after="0" w:line="240" w:lineRule="auto"/>
        <w:jc w:val="center"/>
        <w:rPr>
          <w:rFonts w:ascii="Times New Roman" w:hAnsi="Times New Roman" w:cs="Times New Roman"/>
          <w:b/>
          <w:sz w:val="20"/>
          <w:szCs w:val="20"/>
          <w:lang w:val="en-GB"/>
        </w:rPr>
      </w:pPr>
      <w:r w:rsidRPr="00F94A31">
        <w:rPr>
          <w:rFonts w:ascii="Times New Roman" w:hAnsi="Times New Roman" w:cs="Times New Roman"/>
          <w:b/>
          <w:sz w:val="20"/>
          <w:szCs w:val="20"/>
          <w:lang w:val="en-GB"/>
        </w:rPr>
        <w:t>Tabel 1`</w:t>
      </w:r>
    </w:p>
    <w:p w:rsidR="007B6F3B" w:rsidRPr="006E3B28" w:rsidRDefault="007B6F3B" w:rsidP="008E4446">
      <w:pPr>
        <w:spacing w:after="0" w:line="240" w:lineRule="auto"/>
        <w:jc w:val="center"/>
        <w:rPr>
          <w:rFonts w:ascii="Times New Roman" w:hAnsi="Times New Roman" w:cs="Times New Roman"/>
          <w:b/>
          <w:sz w:val="20"/>
          <w:szCs w:val="20"/>
        </w:rPr>
      </w:pPr>
      <w:r w:rsidRPr="006E3B28">
        <w:rPr>
          <w:rFonts w:ascii="Times New Roman" w:hAnsi="Times New Roman" w:cs="Times New Roman"/>
          <w:b/>
          <w:sz w:val="20"/>
          <w:szCs w:val="20"/>
          <w:lang w:val="en-GB"/>
        </w:rPr>
        <w:t xml:space="preserve">Distribusi Frekuensi </w:t>
      </w:r>
      <w:r w:rsidRPr="006E3B28">
        <w:rPr>
          <w:rFonts w:ascii="Times New Roman" w:hAnsi="Times New Roman" w:cs="Times New Roman"/>
          <w:b/>
          <w:sz w:val="20"/>
          <w:szCs w:val="20"/>
        </w:rPr>
        <w:t>Tingkat Depresi Pada Lansia DiWilayah Kerja Puskesmas Lubuk Buaya</w:t>
      </w:r>
      <w:r w:rsidRPr="006E3B28">
        <w:rPr>
          <w:rFonts w:ascii="Times New Roman" w:hAnsi="Times New Roman" w:cs="Times New Roman"/>
          <w:b/>
          <w:sz w:val="20"/>
          <w:szCs w:val="20"/>
          <w:lang w:val="en-US"/>
        </w:rPr>
        <w:t xml:space="preserve"> Padang</w:t>
      </w:r>
    </w:p>
    <w:p w:rsidR="003207DA" w:rsidRPr="007B6F3B" w:rsidRDefault="003207DA" w:rsidP="008E4446">
      <w:pPr>
        <w:spacing w:after="0" w:line="240" w:lineRule="auto"/>
        <w:jc w:val="center"/>
        <w:rPr>
          <w:rFonts w:ascii="Times New Roman" w:hAnsi="Times New Roman" w:cs="Times New Roman"/>
          <w:b/>
          <w:bCs/>
          <w:lang w:val="en-GB"/>
        </w:rPr>
      </w:pPr>
    </w:p>
    <w:tbl>
      <w:tblPr>
        <w:tblW w:w="4395" w:type="dxa"/>
        <w:tblInd w:w="108" w:type="dxa"/>
        <w:tblBorders>
          <w:top w:val="single" w:sz="4" w:space="0" w:color="auto"/>
          <w:bottom w:val="single" w:sz="4" w:space="0" w:color="auto"/>
        </w:tblBorders>
        <w:tblLayout w:type="fixed"/>
        <w:tblLook w:val="0000"/>
      </w:tblPr>
      <w:tblGrid>
        <w:gridCol w:w="566"/>
        <w:gridCol w:w="1890"/>
        <w:gridCol w:w="944"/>
        <w:gridCol w:w="995"/>
      </w:tblGrid>
      <w:tr w:rsidR="007B6F3B" w:rsidRPr="006E3B28" w:rsidTr="00E507BB">
        <w:trPr>
          <w:trHeight w:val="281"/>
        </w:trPr>
        <w:tc>
          <w:tcPr>
            <w:tcW w:w="566" w:type="dxa"/>
            <w:tcBorders>
              <w:top w:val="single" w:sz="4" w:space="0" w:color="auto"/>
              <w:bottom w:val="single" w:sz="4" w:space="0" w:color="auto"/>
            </w:tcBorders>
          </w:tcPr>
          <w:p w:rsidR="007B6F3B" w:rsidRPr="006E3B28" w:rsidRDefault="007B6F3B" w:rsidP="008E4446">
            <w:pPr>
              <w:pStyle w:val="NoSpacing"/>
              <w:tabs>
                <w:tab w:val="left" w:pos="2637"/>
              </w:tabs>
              <w:jc w:val="center"/>
              <w:rPr>
                <w:b/>
                <w:sz w:val="20"/>
                <w:szCs w:val="20"/>
              </w:rPr>
            </w:pPr>
            <w:r w:rsidRPr="006E3B28">
              <w:rPr>
                <w:b/>
                <w:sz w:val="20"/>
                <w:szCs w:val="20"/>
              </w:rPr>
              <w:t>No</w:t>
            </w:r>
          </w:p>
        </w:tc>
        <w:tc>
          <w:tcPr>
            <w:tcW w:w="1890" w:type="dxa"/>
            <w:tcBorders>
              <w:top w:val="single" w:sz="4" w:space="0" w:color="auto"/>
              <w:bottom w:val="single" w:sz="4" w:space="0" w:color="auto"/>
            </w:tcBorders>
            <w:vAlign w:val="center"/>
          </w:tcPr>
          <w:p w:rsidR="007B6F3B" w:rsidRPr="006E3B28" w:rsidRDefault="007B6F3B" w:rsidP="008E4446">
            <w:pPr>
              <w:pStyle w:val="NoSpacing"/>
              <w:tabs>
                <w:tab w:val="left" w:pos="2637"/>
              </w:tabs>
              <w:jc w:val="center"/>
              <w:rPr>
                <w:b/>
                <w:sz w:val="20"/>
                <w:szCs w:val="20"/>
                <w:lang w:val="en-GB"/>
              </w:rPr>
            </w:pPr>
            <w:r w:rsidRPr="006E3B28">
              <w:rPr>
                <w:b/>
                <w:sz w:val="20"/>
                <w:szCs w:val="20"/>
                <w:lang w:val="en-GB"/>
              </w:rPr>
              <w:t>Tingkat Depresi</w:t>
            </w:r>
          </w:p>
        </w:tc>
        <w:tc>
          <w:tcPr>
            <w:tcW w:w="944" w:type="dxa"/>
            <w:tcBorders>
              <w:top w:val="single" w:sz="4" w:space="0" w:color="auto"/>
              <w:bottom w:val="single" w:sz="4" w:space="0" w:color="auto"/>
            </w:tcBorders>
            <w:vAlign w:val="center"/>
          </w:tcPr>
          <w:p w:rsidR="007B6F3B" w:rsidRPr="006E3B28" w:rsidRDefault="007B6F3B" w:rsidP="008E4446">
            <w:pPr>
              <w:pStyle w:val="NoSpacing"/>
              <w:tabs>
                <w:tab w:val="left" w:pos="2637"/>
              </w:tabs>
              <w:jc w:val="center"/>
              <w:rPr>
                <w:b/>
                <w:i/>
                <w:sz w:val="20"/>
                <w:szCs w:val="20"/>
              </w:rPr>
            </w:pPr>
            <w:r w:rsidRPr="006E3B28">
              <w:rPr>
                <w:b/>
                <w:i/>
                <w:sz w:val="20"/>
                <w:szCs w:val="20"/>
              </w:rPr>
              <w:t>f</w:t>
            </w:r>
          </w:p>
        </w:tc>
        <w:tc>
          <w:tcPr>
            <w:tcW w:w="995" w:type="dxa"/>
            <w:tcBorders>
              <w:top w:val="single" w:sz="4" w:space="0" w:color="auto"/>
              <w:bottom w:val="single" w:sz="4" w:space="0" w:color="auto"/>
            </w:tcBorders>
            <w:vAlign w:val="center"/>
          </w:tcPr>
          <w:p w:rsidR="007B6F3B" w:rsidRPr="006E3B28" w:rsidRDefault="007B6F3B" w:rsidP="008E4446">
            <w:pPr>
              <w:pStyle w:val="NoSpacing"/>
              <w:tabs>
                <w:tab w:val="left" w:pos="2637"/>
              </w:tabs>
              <w:ind w:right="-105"/>
              <w:jc w:val="center"/>
              <w:rPr>
                <w:b/>
                <w:sz w:val="20"/>
                <w:szCs w:val="20"/>
              </w:rPr>
            </w:pPr>
            <w:r w:rsidRPr="006E3B28">
              <w:rPr>
                <w:b/>
                <w:sz w:val="20"/>
                <w:szCs w:val="20"/>
              </w:rPr>
              <w:t>(%)</w:t>
            </w:r>
          </w:p>
        </w:tc>
      </w:tr>
      <w:tr w:rsidR="007B6F3B" w:rsidRPr="006E3B28" w:rsidTr="00E507BB">
        <w:trPr>
          <w:trHeight w:val="263"/>
        </w:trPr>
        <w:tc>
          <w:tcPr>
            <w:tcW w:w="566" w:type="dxa"/>
            <w:tcBorders>
              <w:top w:val="single" w:sz="4" w:space="0" w:color="auto"/>
            </w:tcBorders>
          </w:tcPr>
          <w:p w:rsidR="007B6F3B" w:rsidRPr="006E3B28" w:rsidRDefault="007B6F3B" w:rsidP="008E4446">
            <w:pPr>
              <w:pStyle w:val="NoSpacing"/>
              <w:tabs>
                <w:tab w:val="left" w:pos="2637"/>
              </w:tabs>
              <w:jc w:val="center"/>
              <w:rPr>
                <w:sz w:val="20"/>
                <w:szCs w:val="20"/>
              </w:rPr>
            </w:pPr>
            <w:r w:rsidRPr="006E3B28">
              <w:rPr>
                <w:sz w:val="20"/>
                <w:szCs w:val="20"/>
              </w:rPr>
              <w:t>1</w:t>
            </w:r>
          </w:p>
        </w:tc>
        <w:tc>
          <w:tcPr>
            <w:tcW w:w="1890" w:type="dxa"/>
            <w:tcBorders>
              <w:top w:val="single" w:sz="4" w:space="0" w:color="auto"/>
            </w:tcBorders>
            <w:vAlign w:val="center"/>
          </w:tcPr>
          <w:p w:rsidR="007B6F3B" w:rsidRPr="006E3B28" w:rsidRDefault="007B6F3B" w:rsidP="008E4446">
            <w:pPr>
              <w:pStyle w:val="NoSpacing"/>
              <w:tabs>
                <w:tab w:val="left" w:pos="2637"/>
              </w:tabs>
              <w:jc w:val="both"/>
              <w:rPr>
                <w:sz w:val="20"/>
                <w:szCs w:val="20"/>
                <w:lang w:val="en-GB"/>
              </w:rPr>
            </w:pPr>
            <w:r w:rsidRPr="006E3B28">
              <w:rPr>
                <w:sz w:val="20"/>
                <w:szCs w:val="20"/>
                <w:lang w:val="en-GB"/>
              </w:rPr>
              <w:t>Depresi Berat</w:t>
            </w:r>
          </w:p>
        </w:tc>
        <w:tc>
          <w:tcPr>
            <w:tcW w:w="944" w:type="dxa"/>
            <w:tcBorders>
              <w:top w:val="single" w:sz="4" w:space="0" w:color="auto"/>
            </w:tcBorders>
            <w:vAlign w:val="center"/>
          </w:tcPr>
          <w:p w:rsidR="007B6F3B" w:rsidRPr="006E3B28" w:rsidRDefault="007B6F3B" w:rsidP="008E4446">
            <w:pPr>
              <w:pStyle w:val="NoSpacing"/>
              <w:tabs>
                <w:tab w:val="left" w:pos="2637"/>
              </w:tabs>
              <w:jc w:val="center"/>
              <w:rPr>
                <w:sz w:val="20"/>
                <w:szCs w:val="20"/>
                <w:lang w:val="en-GB"/>
              </w:rPr>
            </w:pPr>
            <w:r w:rsidRPr="006E3B28">
              <w:rPr>
                <w:sz w:val="20"/>
                <w:szCs w:val="20"/>
                <w:lang w:val="en-GB"/>
              </w:rPr>
              <w:t>22</w:t>
            </w:r>
          </w:p>
        </w:tc>
        <w:tc>
          <w:tcPr>
            <w:tcW w:w="995" w:type="dxa"/>
            <w:tcBorders>
              <w:top w:val="single" w:sz="4" w:space="0" w:color="auto"/>
            </w:tcBorders>
            <w:vAlign w:val="center"/>
          </w:tcPr>
          <w:p w:rsidR="007B6F3B" w:rsidRPr="006E3B28" w:rsidRDefault="007B6F3B" w:rsidP="008E4446">
            <w:pPr>
              <w:pStyle w:val="NoSpacing"/>
              <w:tabs>
                <w:tab w:val="left" w:pos="2637"/>
              </w:tabs>
              <w:jc w:val="center"/>
              <w:rPr>
                <w:sz w:val="20"/>
                <w:szCs w:val="20"/>
                <w:lang w:val="en-GB"/>
              </w:rPr>
            </w:pPr>
            <w:r w:rsidRPr="006E3B28">
              <w:rPr>
                <w:sz w:val="20"/>
                <w:szCs w:val="20"/>
                <w:lang w:val="en-GB"/>
              </w:rPr>
              <w:t>22,4</w:t>
            </w:r>
          </w:p>
        </w:tc>
      </w:tr>
      <w:tr w:rsidR="007B6F3B" w:rsidRPr="006E3B28" w:rsidTr="00E507BB">
        <w:trPr>
          <w:trHeight w:val="281"/>
        </w:trPr>
        <w:tc>
          <w:tcPr>
            <w:tcW w:w="566" w:type="dxa"/>
          </w:tcPr>
          <w:p w:rsidR="007B6F3B" w:rsidRPr="006E3B28" w:rsidRDefault="007B6F3B" w:rsidP="008E4446">
            <w:pPr>
              <w:pStyle w:val="NoSpacing"/>
              <w:tabs>
                <w:tab w:val="left" w:pos="2637"/>
              </w:tabs>
              <w:jc w:val="center"/>
              <w:rPr>
                <w:sz w:val="20"/>
                <w:szCs w:val="20"/>
              </w:rPr>
            </w:pPr>
            <w:r w:rsidRPr="006E3B28">
              <w:rPr>
                <w:sz w:val="20"/>
                <w:szCs w:val="20"/>
              </w:rPr>
              <w:t>2</w:t>
            </w:r>
          </w:p>
        </w:tc>
        <w:tc>
          <w:tcPr>
            <w:tcW w:w="1890" w:type="dxa"/>
            <w:vAlign w:val="center"/>
          </w:tcPr>
          <w:p w:rsidR="007B6F3B" w:rsidRPr="006E3B28" w:rsidRDefault="007B6F3B" w:rsidP="008E4446">
            <w:pPr>
              <w:pStyle w:val="NoSpacing"/>
              <w:tabs>
                <w:tab w:val="left" w:pos="2637"/>
              </w:tabs>
              <w:jc w:val="both"/>
              <w:rPr>
                <w:sz w:val="20"/>
                <w:szCs w:val="20"/>
                <w:lang w:val="en-GB"/>
              </w:rPr>
            </w:pPr>
            <w:r w:rsidRPr="006E3B28">
              <w:rPr>
                <w:sz w:val="20"/>
                <w:szCs w:val="20"/>
                <w:lang w:val="en-GB"/>
              </w:rPr>
              <w:t>Depresi Ringan</w:t>
            </w:r>
          </w:p>
        </w:tc>
        <w:tc>
          <w:tcPr>
            <w:tcW w:w="944" w:type="dxa"/>
            <w:vAlign w:val="center"/>
          </w:tcPr>
          <w:p w:rsidR="007B6F3B" w:rsidRPr="006E3B28" w:rsidRDefault="007B6F3B" w:rsidP="008E4446">
            <w:pPr>
              <w:pStyle w:val="NoSpacing"/>
              <w:tabs>
                <w:tab w:val="left" w:pos="2637"/>
              </w:tabs>
              <w:jc w:val="center"/>
              <w:rPr>
                <w:sz w:val="20"/>
                <w:szCs w:val="20"/>
                <w:lang w:val="en-GB"/>
              </w:rPr>
            </w:pPr>
            <w:r w:rsidRPr="006E3B28">
              <w:rPr>
                <w:sz w:val="20"/>
                <w:szCs w:val="20"/>
                <w:lang w:val="en-GB"/>
              </w:rPr>
              <w:t>59</w:t>
            </w:r>
          </w:p>
        </w:tc>
        <w:tc>
          <w:tcPr>
            <w:tcW w:w="995" w:type="dxa"/>
            <w:vAlign w:val="center"/>
          </w:tcPr>
          <w:p w:rsidR="007B6F3B" w:rsidRPr="006E3B28" w:rsidRDefault="007B6F3B" w:rsidP="008E4446">
            <w:pPr>
              <w:pStyle w:val="NoSpacing"/>
              <w:tabs>
                <w:tab w:val="left" w:pos="2637"/>
              </w:tabs>
              <w:jc w:val="center"/>
              <w:rPr>
                <w:sz w:val="20"/>
                <w:szCs w:val="20"/>
                <w:lang w:val="en-GB"/>
              </w:rPr>
            </w:pPr>
            <w:r w:rsidRPr="006E3B28">
              <w:rPr>
                <w:sz w:val="20"/>
                <w:szCs w:val="20"/>
                <w:lang w:val="en-GB"/>
              </w:rPr>
              <w:t>60,2</w:t>
            </w:r>
          </w:p>
        </w:tc>
      </w:tr>
      <w:tr w:rsidR="007B6F3B" w:rsidRPr="006E3B28" w:rsidTr="00E507BB">
        <w:trPr>
          <w:trHeight w:val="281"/>
        </w:trPr>
        <w:tc>
          <w:tcPr>
            <w:tcW w:w="566" w:type="dxa"/>
            <w:tcBorders>
              <w:bottom w:val="single" w:sz="4" w:space="0" w:color="auto"/>
            </w:tcBorders>
          </w:tcPr>
          <w:p w:rsidR="007B6F3B" w:rsidRPr="006E3B28" w:rsidRDefault="007B6F3B" w:rsidP="008E4446">
            <w:pPr>
              <w:pStyle w:val="NoSpacing"/>
              <w:tabs>
                <w:tab w:val="left" w:pos="2637"/>
              </w:tabs>
              <w:jc w:val="center"/>
              <w:rPr>
                <w:sz w:val="20"/>
                <w:szCs w:val="20"/>
              </w:rPr>
            </w:pPr>
            <w:r w:rsidRPr="006E3B28">
              <w:rPr>
                <w:sz w:val="20"/>
                <w:szCs w:val="20"/>
              </w:rPr>
              <w:t>3</w:t>
            </w:r>
          </w:p>
        </w:tc>
        <w:tc>
          <w:tcPr>
            <w:tcW w:w="1890" w:type="dxa"/>
            <w:tcBorders>
              <w:bottom w:val="single" w:sz="4" w:space="0" w:color="auto"/>
            </w:tcBorders>
            <w:vAlign w:val="center"/>
          </w:tcPr>
          <w:p w:rsidR="007B6F3B" w:rsidRPr="006E3B28" w:rsidRDefault="007B6F3B" w:rsidP="008E4446">
            <w:pPr>
              <w:pStyle w:val="NoSpacing"/>
              <w:tabs>
                <w:tab w:val="left" w:pos="2637"/>
              </w:tabs>
              <w:jc w:val="both"/>
              <w:rPr>
                <w:sz w:val="20"/>
                <w:szCs w:val="20"/>
                <w:lang w:val="en-GB"/>
              </w:rPr>
            </w:pPr>
            <w:r w:rsidRPr="006E3B28">
              <w:rPr>
                <w:sz w:val="20"/>
                <w:szCs w:val="20"/>
                <w:lang w:val="en-GB"/>
              </w:rPr>
              <w:t>Normal</w:t>
            </w:r>
          </w:p>
        </w:tc>
        <w:tc>
          <w:tcPr>
            <w:tcW w:w="944" w:type="dxa"/>
            <w:tcBorders>
              <w:bottom w:val="single" w:sz="4" w:space="0" w:color="auto"/>
            </w:tcBorders>
            <w:vAlign w:val="center"/>
          </w:tcPr>
          <w:p w:rsidR="007B6F3B" w:rsidRPr="006E3B28" w:rsidRDefault="007B6F3B" w:rsidP="008E4446">
            <w:pPr>
              <w:pStyle w:val="NoSpacing"/>
              <w:tabs>
                <w:tab w:val="left" w:pos="2637"/>
              </w:tabs>
              <w:jc w:val="center"/>
              <w:rPr>
                <w:sz w:val="20"/>
                <w:szCs w:val="20"/>
                <w:lang w:val="en-GB"/>
              </w:rPr>
            </w:pPr>
            <w:r w:rsidRPr="006E3B28">
              <w:rPr>
                <w:sz w:val="20"/>
                <w:szCs w:val="20"/>
                <w:lang w:val="en-GB"/>
              </w:rPr>
              <w:t>17</w:t>
            </w:r>
          </w:p>
        </w:tc>
        <w:tc>
          <w:tcPr>
            <w:tcW w:w="995" w:type="dxa"/>
            <w:tcBorders>
              <w:bottom w:val="single" w:sz="4" w:space="0" w:color="auto"/>
            </w:tcBorders>
            <w:vAlign w:val="center"/>
          </w:tcPr>
          <w:p w:rsidR="007B6F3B" w:rsidRPr="006E3B28" w:rsidRDefault="007B6F3B" w:rsidP="008E4446">
            <w:pPr>
              <w:pStyle w:val="NoSpacing"/>
              <w:tabs>
                <w:tab w:val="left" w:pos="2637"/>
              </w:tabs>
              <w:jc w:val="center"/>
              <w:rPr>
                <w:sz w:val="20"/>
                <w:szCs w:val="20"/>
                <w:lang w:val="en-GB"/>
              </w:rPr>
            </w:pPr>
            <w:r w:rsidRPr="006E3B28">
              <w:rPr>
                <w:sz w:val="20"/>
                <w:szCs w:val="20"/>
                <w:lang w:val="en-GB"/>
              </w:rPr>
              <w:t>17,3</w:t>
            </w:r>
          </w:p>
        </w:tc>
      </w:tr>
      <w:tr w:rsidR="007B6F3B" w:rsidRPr="006E3B28" w:rsidTr="00E507BB">
        <w:trPr>
          <w:trHeight w:val="134"/>
        </w:trPr>
        <w:tc>
          <w:tcPr>
            <w:tcW w:w="566" w:type="dxa"/>
            <w:tcBorders>
              <w:top w:val="single" w:sz="4" w:space="0" w:color="auto"/>
              <w:bottom w:val="single" w:sz="4" w:space="0" w:color="auto"/>
            </w:tcBorders>
          </w:tcPr>
          <w:p w:rsidR="007B6F3B" w:rsidRPr="006E3B28" w:rsidRDefault="007B6F3B" w:rsidP="008E4446">
            <w:pPr>
              <w:pStyle w:val="NoSpacing"/>
              <w:tabs>
                <w:tab w:val="left" w:pos="2637"/>
              </w:tabs>
              <w:jc w:val="both"/>
              <w:rPr>
                <w:b/>
                <w:sz w:val="20"/>
                <w:szCs w:val="20"/>
              </w:rPr>
            </w:pPr>
          </w:p>
        </w:tc>
        <w:tc>
          <w:tcPr>
            <w:tcW w:w="1890" w:type="dxa"/>
            <w:tcBorders>
              <w:top w:val="single" w:sz="4" w:space="0" w:color="auto"/>
              <w:bottom w:val="single" w:sz="4" w:space="0" w:color="auto"/>
            </w:tcBorders>
            <w:vAlign w:val="center"/>
          </w:tcPr>
          <w:p w:rsidR="007B6F3B" w:rsidRPr="006E3B28" w:rsidRDefault="007B6F3B" w:rsidP="008E4446">
            <w:pPr>
              <w:pStyle w:val="NoSpacing"/>
              <w:tabs>
                <w:tab w:val="left" w:pos="2637"/>
              </w:tabs>
              <w:jc w:val="both"/>
              <w:rPr>
                <w:b/>
                <w:sz w:val="20"/>
                <w:szCs w:val="20"/>
              </w:rPr>
            </w:pPr>
            <w:r w:rsidRPr="006E3B28">
              <w:rPr>
                <w:b/>
                <w:sz w:val="20"/>
                <w:szCs w:val="20"/>
              </w:rPr>
              <w:t>Jumlah</w:t>
            </w:r>
          </w:p>
        </w:tc>
        <w:tc>
          <w:tcPr>
            <w:tcW w:w="944" w:type="dxa"/>
            <w:tcBorders>
              <w:top w:val="single" w:sz="4" w:space="0" w:color="auto"/>
              <w:bottom w:val="single" w:sz="4" w:space="0" w:color="auto"/>
            </w:tcBorders>
            <w:vAlign w:val="center"/>
          </w:tcPr>
          <w:p w:rsidR="007B6F3B" w:rsidRPr="006E3B28" w:rsidRDefault="007B6F3B" w:rsidP="008E4446">
            <w:pPr>
              <w:pStyle w:val="NoSpacing"/>
              <w:tabs>
                <w:tab w:val="left" w:pos="2637"/>
              </w:tabs>
              <w:jc w:val="center"/>
              <w:rPr>
                <w:b/>
                <w:sz w:val="20"/>
                <w:szCs w:val="20"/>
                <w:lang w:val="en-GB"/>
              </w:rPr>
            </w:pPr>
            <w:r w:rsidRPr="006E3B28">
              <w:rPr>
                <w:b/>
                <w:sz w:val="20"/>
                <w:szCs w:val="20"/>
                <w:lang w:val="en-GB"/>
              </w:rPr>
              <w:t>98</w:t>
            </w:r>
          </w:p>
        </w:tc>
        <w:tc>
          <w:tcPr>
            <w:tcW w:w="995" w:type="dxa"/>
            <w:tcBorders>
              <w:top w:val="single" w:sz="4" w:space="0" w:color="auto"/>
              <w:bottom w:val="single" w:sz="4" w:space="0" w:color="auto"/>
            </w:tcBorders>
            <w:vAlign w:val="center"/>
          </w:tcPr>
          <w:p w:rsidR="007B6F3B" w:rsidRPr="006E3B28" w:rsidRDefault="007B6F3B" w:rsidP="008E4446">
            <w:pPr>
              <w:pStyle w:val="NoSpacing"/>
              <w:tabs>
                <w:tab w:val="left" w:pos="2637"/>
              </w:tabs>
              <w:jc w:val="center"/>
              <w:rPr>
                <w:b/>
                <w:sz w:val="20"/>
                <w:szCs w:val="20"/>
              </w:rPr>
            </w:pPr>
            <w:r w:rsidRPr="006E3B28">
              <w:rPr>
                <w:b/>
                <w:sz w:val="20"/>
                <w:szCs w:val="20"/>
              </w:rPr>
              <w:t>100</w:t>
            </w:r>
          </w:p>
        </w:tc>
      </w:tr>
    </w:tbl>
    <w:p w:rsidR="003207DA" w:rsidRDefault="003207DA" w:rsidP="008E4446">
      <w:pPr>
        <w:tabs>
          <w:tab w:val="left" w:pos="990"/>
        </w:tabs>
        <w:spacing w:after="0" w:line="240" w:lineRule="auto"/>
        <w:jc w:val="both"/>
        <w:rPr>
          <w:rFonts w:ascii="Times New Roman" w:hAnsi="Times New Roman" w:cs="Times New Roman"/>
          <w:lang w:val="en-US"/>
        </w:rPr>
      </w:pPr>
    </w:p>
    <w:p w:rsidR="00C6385A" w:rsidRPr="002E7F4F" w:rsidRDefault="007B6F3B" w:rsidP="008E4446">
      <w:pPr>
        <w:spacing w:after="0" w:line="240" w:lineRule="auto"/>
        <w:ind w:firstLine="360"/>
        <w:jc w:val="both"/>
        <w:rPr>
          <w:rFonts w:ascii="Times New Roman" w:hAnsi="Times New Roman" w:cs="Times New Roman"/>
          <w:lang w:val="en-US"/>
        </w:rPr>
      </w:pPr>
      <w:r w:rsidRPr="002E7F4F">
        <w:rPr>
          <w:rFonts w:ascii="Times New Roman" w:hAnsi="Times New Roman" w:cs="Times New Roman"/>
        </w:rPr>
        <w:t>Berdasarkan</w:t>
      </w:r>
      <w:r w:rsidR="00C6385A" w:rsidRPr="002E7F4F">
        <w:rPr>
          <w:rFonts w:ascii="Times New Roman" w:hAnsi="Times New Roman" w:cs="Times New Roman"/>
        </w:rPr>
        <w:t xml:space="preserve"> tabel </w:t>
      </w:r>
      <w:r w:rsidRPr="002E7F4F">
        <w:rPr>
          <w:rFonts w:ascii="Times New Roman" w:hAnsi="Times New Roman" w:cs="Times New Roman"/>
        </w:rPr>
        <w:t>1</w:t>
      </w:r>
      <w:r w:rsidRPr="002E7F4F">
        <w:rPr>
          <w:rFonts w:ascii="Times New Roman" w:hAnsi="Times New Roman" w:cs="Times New Roman"/>
          <w:lang w:val="en-US"/>
        </w:rPr>
        <w:t xml:space="preserve"> d</w:t>
      </w:r>
      <w:r w:rsidRPr="002E7F4F">
        <w:rPr>
          <w:rFonts w:ascii="Times New Roman" w:hAnsi="Times New Roman" w:cs="Times New Roman"/>
          <w:lang w:val="en-GB"/>
        </w:rPr>
        <w:t>apat dilihat</w:t>
      </w:r>
      <w:r w:rsidRPr="002E7F4F">
        <w:rPr>
          <w:rFonts w:ascii="Times New Roman" w:hAnsi="Times New Roman" w:cs="Times New Roman"/>
          <w:lang w:val="en-US"/>
        </w:rPr>
        <w:t xml:space="preserve"> bahwa </w:t>
      </w:r>
      <w:r w:rsidRPr="002E7F4F">
        <w:rPr>
          <w:rFonts w:ascii="Times New Roman" w:hAnsi="Times New Roman" w:cs="Times New Roman"/>
        </w:rPr>
        <w:t>dari98</w:t>
      </w:r>
      <w:r w:rsidRPr="002E7F4F">
        <w:rPr>
          <w:rFonts w:ascii="Times New Roman" w:hAnsi="Times New Roman" w:cs="Times New Roman"/>
          <w:lang w:val="en-US"/>
        </w:rPr>
        <w:t xml:space="preserve"> orang lansia </w:t>
      </w:r>
      <w:r w:rsidRPr="002E7F4F">
        <w:rPr>
          <w:rFonts w:ascii="Times New Roman" w:hAnsi="Times New Roman" w:cs="Times New Roman"/>
        </w:rPr>
        <w:t>terdapat</w:t>
      </w:r>
      <w:r w:rsidRPr="002E7F4F">
        <w:rPr>
          <w:rFonts w:ascii="Times New Roman" w:hAnsi="Times New Roman" w:cs="Times New Roman"/>
          <w:lang w:val="en-GB"/>
        </w:rPr>
        <w:t>lebih dari separuh</w:t>
      </w:r>
      <w:r w:rsidRPr="002E7F4F">
        <w:rPr>
          <w:rFonts w:ascii="Times New Roman" w:hAnsi="Times New Roman" w:cs="Times New Roman"/>
          <w:lang w:val="en-US"/>
        </w:rPr>
        <w:t xml:space="preserve"> (</w:t>
      </w:r>
      <w:r w:rsidRPr="002E7F4F">
        <w:rPr>
          <w:rFonts w:ascii="Times New Roman" w:hAnsi="Times New Roman" w:cs="Times New Roman"/>
          <w:lang w:val="en-GB"/>
        </w:rPr>
        <w:t>60,2</w:t>
      </w:r>
      <w:r w:rsidRPr="002E7F4F">
        <w:rPr>
          <w:rFonts w:ascii="Times New Roman" w:hAnsi="Times New Roman" w:cs="Times New Roman"/>
        </w:rPr>
        <w:t>%</w:t>
      </w:r>
      <w:r w:rsidRPr="002E7F4F">
        <w:rPr>
          <w:rFonts w:ascii="Times New Roman" w:hAnsi="Times New Roman" w:cs="Times New Roman"/>
          <w:lang w:val="en-US"/>
        </w:rPr>
        <w:t xml:space="preserve">) lansia </w:t>
      </w:r>
      <w:r w:rsidR="00C6385A" w:rsidRPr="002E7F4F">
        <w:rPr>
          <w:rFonts w:ascii="Times New Roman" w:hAnsi="Times New Roman" w:cs="Times New Roman"/>
          <w:lang w:val="en-GB"/>
        </w:rPr>
        <w:t>mengalami depresi ringan</w:t>
      </w:r>
      <w:r w:rsidR="00C6385A" w:rsidRPr="002E7F4F">
        <w:rPr>
          <w:rFonts w:ascii="Times New Roman" w:hAnsi="Times New Roman" w:cs="Times New Roman"/>
        </w:rPr>
        <w:t xml:space="preserve">. </w:t>
      </w:r>
      <w:r w:rsidR="00C6385A" w:rsidRPr="002E7F4F">
        <w:rPr>
          <w:rFonts w:ascii="Times New Roman" w:hAnsi="Times New Roman" w:cs="Times New Roman"/>
          <w:lang w:val="en-US"/>
        </w:rPr>
        <w:t>Depresi adalah gangguan alam perasaan (Mood) yang ditandai dengan kemurungan dan kesedihan yang mendalam dan berkelanjutan sehingga kegairahan hidup menurun, tidak mengalami gangguan dalam menilai realitas (</w:t>
      </w:r>
      <w:r w:rsidR="00C6385A" w:rsidRPr="002E7F4F">
        <w:rPr>
          <w:rFonts w:ascii="Times New Roman" w:hAnsi="Times New Roman" w:cs="Times New Roman"/>
          <w:i/>
          <w:lang w:val="en-US"/>
        </w:rPr>
        <w:t>Reality Testign Ability/RTA</w:t>
      </w:r>
      <w:r w:rsidR="00C6385A" w:rsidRPr="002E7F4F">
        <w:rPr>
          <w:rFonts w:ascii="Times New Roman" w:hAnsi="Times New Roman" w:cs="Times New Roman"/>
          <w:lang w:val="en-US"/>
        </w:rPr>
        <w:t xml:space="preserve">,masih baik), kepribadian tetap utuh (tidak mengalami keretakan kepribadian) perilaku dapat terganggu tetapi dalam batas-batas normal </w:t>
      </w:r>
      <w:r w:rsidR="00DF2D3E" w:rsidRPr="002E7F4F">
        <w:rPr>
          <w:rFonts w:ascii="Times New Roman" w:hAnsi="Times New Roman" w:cs="Times New Roman"/>
          <w:lang w:val="en-US"/>
        </w:rPr>
        <w:fldChar w:fldCharType="begin" w:fldLock="1"/>
      </w:r>
      <w:r w:rsidR="00C6385A" w:rsidRPr="002E7F4F">
        <w:rPr>
          <w:rFonts w:ascii="Times New Roman" w:hAnsi="Times New Roman" w:cs="Times New Roman"/>
          <w:lang w:val="en-US"/>
        </w:rPr>
        <w:instrText>ADDIN CSL_CITATION {"citationItems":[{"id":"ITEM-1","itemData":{"author":[{"dropping-particle":"","family":"Hawari","given":"Dadang","non-dropping-particle":"","parse-names":false,"suffix":""}],"edition":"Edisi 2","id":"ITEM-1","issued":{"date-parts":[["2011"]]},"publisher":"FKUI","publisher-place":"Jakarta","title":"Manajemen Stres, cemas, dan Depres","type":"book"},"uris":["http://www.mendeley.com/documents/?uuid=351ebaf5-2793-48ec-bbc3-e546d1739543"]}],"mendeley":{"formattedCitation":"(Hawari, 2011)","plainTextFormattedCitation":"(Hawari, 2011)","previouslyFormattedCitation":"(Hawari, 2011)"},"properties":{"noteIndex":0},"schema":"https://github.com/citation-style-language/schema/raw/master/csl-citation.json"}</w:instrText>
      </w:r>
      <w:r w:rsidR="00DF2D3E" w:rsidRPr="002E7F4F">
        <w:rPr>
          <w:rFonts w:ascii="Times New Roman" w:hAnsi="Times New Roman" w:cs="Times New Roman"/>
          <w:lang w:val="en-US"/>
        </w:rPr>
        <w:fldChar w:fldCharType="separate"/>
      </w:r>
      <w:r w:rsidR="00C6385A" w:rsidRPr="002E7F4F">
        <w:rPr>
          <w:rFonts w:ascii="Times New Roman" w:hAnsi="Times New Roman" w:cs="Times New Roman"/>
          <w:noProof/>
          <w:lang w:val="en-US"/>
        </w:rPr>
        <w:t>(Hawari, 2011)</w:t>
      </w:r>
      <w:r w:rsidR="00DF2D3E" w:rsidRPr="002E7F4F">
        <w:rPr>
          <w:rFonts w:ascii="Times New Roman" w:hAnsi="Times New Roman" w:cs="Times New Roman"/>
          <w:lang w:val="en-US"/>
        </w:rPr>
        <w:fldChar w:fldCharType="end"/>
      </w:r>
      <w:r w:rsidR="00C6385A" w:rsidRPr="002E7F4F">
        <w:rPr>
          <w:rFonts w:ascii="Times New Roman" w:hAnsi="Times New Roman" w:cs="Times New Roman"/>
          <w:lang w:val="en-US"/>
        </w:rPr>
        <w:t>.</w:t>
      </w:r>
    </w:p>
    <w:p w:rsidR="007011E5" w:rsidRDefault="00C6385A" w:rsidP="008E4446">
      <w:pPr>
        <w:spacing w:after="0" w:line="240" w:lineRule="auto"/>
        <w:ind w:firstLine="357"/>
        <w:jc w:val="both"/>
        <w:rPr>
          <w:rFonts w:ascii="Times New Roman" w:hAnsi="Times New Roman" w:cs="Times New Roman"/>
          <w:color w:val="FF0000"/>
        </w:rPr>
      </w:pPr>
      <w:r w:rsidRPr="003207DA">
        <w:rPr>
          <w:rFonts w:ascii="Times New Roman" w:hAnsi="Times New Roman" w:cs="Times New Roman"/>
          <w:lang w:val="en-US"/>
        </w:rPr>
        <w:t xml:space="preserve">Depresi pada lansia adalah perasaan sedih, ketidakberdayaan dan berhubungan dengan suatu pendekatan. Dapat  berupa serangan yang ditunjukan kepada diri sendiri atau perasaan marah yang dalam pada orang lain </w:t>
      </w:r>
      <w:r w:rsidR="00DF2D3E">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Nugroho","given":"W","non-dropping-particle":"","parse-names":false,"suffix":""}],"id":"ITEM-1","issued":{"date-parts":[["2012"]]},"publisher":"EGC","publisher-place":"Jakarta","title":"Keperawatan Gerontik Dan Geriatrik","type":"book","volume":"edisi 3"},"uris":["http://www.mendeley.com/documents/?uuid=c0bc9f97-aa9f-4ae1-931c-674768a12efb"]}],"mendeley":{"formattedCitation":"(Nugroho, 2012)","plainTextFormattedCitation":"(Nugroho, 2012)","previouslyFormattedCitation":"(Nugroho, 2012)"},"properties":{"noteIndex":0},"schema":"https://github.com/citation-style-language/schema/raw/master/csl-citation.json"}</w:instrText>
      </w:r>
      <w:r w:rsidR="00DF2D3E">
        <w:rPr>
          <w:rFonts w:ascii="Times New Roman" w:hAnsi="Times New Roman" w:cs="Times New Roman"/>
          <w:lang w:val="en-US"/>
        </w:rPr>
        <w:fldChar w:fldCharType="separate"/>
      </w:r>
      <w:r w:rsidRPr="00A44BA5">
        <w:rPr>
          <w:rFonts w:ascii="Times New Roman" w:hAnsi="Times New Roman" w:cs="Times New Roman"/>
          <w:noProof/>
          <w:lang w:val="en-US"/>
        </w:rPr>
        <w:t>(Nugroho, 2012)</w:t>
      </w:r>
      <w:r w:rsidR="00DF2D3E">
        <w:rPr>
          <w:rFonts w:ascii="Times New Roman" w:hAnsi="Times New Roman" w:cs="Times New Roman"/>
          <w:lang w:val="en-US"/>
        </w:rPr>
        <w:fldChar w:fldCharType="end"/>
      </w:r>
      <w:r w:rsidR="00434547">
        <w:rPr>
          <w:rFonts w:ascii="Times New Roman" w:hAnsi="Times New Roman" w:cs="Times New Roman"/>
        </w:rPr>
        <w:t xml:space="preserve">. </w:t>
      </w:r>
      <w:r w:rsidRPr="003207DA">
        <w:rPr>
          <w:rFonts w:ascii="Times New Roman" w:hAnsi="Times New Roman" w:cs="Times New Roman"/>
          <w:lang w:val="en-US"/>
        </w:rPr>
        <w:t>Istilah depresi digunakan untuk menggambarkan alam perasaan</w:t>
      </w:r>
      <w:proofErr w:type="gramStart"/>
      <w:r w:rsidRPr="003207DA">
        <w:rPr>
          <w:rFonts w:ascii="Times New Roman" w:hAnsi="Times New Roman" w:cs="Times New Roman"/>
          <w:lang w:val="en-US"/>
        </w:rPr>
        <w:t>,gejala</w:t>
      </w:r>
      <w:proofErr w:type="gramEnd"/>
      <w:r w:rsidRPr="003207DA">
        <w:rPr>
          <w:rFonts w:ascii="Times New Roman" w:hAnsi="Times New Roman" w:cs="Times New Roman"/>
          <w:lang w:val="en-US"/>
        </w:rPr>
        <w:t xml:space="preserve">, atau penyakit. Meskipun insidennya tinggi pada lansia, depresi tidak </w:t>
      </w:r>
      <w:r w:rsidRPr="003207DA">
        <w:rPr>
          <w:rFonts w:ascii="Times New Roman" w:hAnsi="Times New Roman" w:cs="Times New Roman"/>
          <w:lang w:val="en-US"/>
        </w:rPr>
        <w:lastRenderedPageBreak/>
        <w:t xml:space="preserve">dianggap sebagai respons normal terhadap penuaan </w:t>
      </w:r>
      <w:r w:rsidR="00DF2D3E">
        <w:rPr>
          <w:rFonts w:ascii="Times New Roman" w:hAnsi="Times New Roman" w:cs="Times New Roman"/>
          <w:lang w:val="en-US"/>
        </w:rPr>
        <w:fldChar w:fldCharType="begin" w:fldLock="1"/>
      </w:r>
      <w:r w:rsidR="00ED10E3">
        <w:rPr>
          <w:rFonts w:ascii="Times New Roman" w:hAnsi="Times New Roman" w:cs="Times New Roman"/>
          <w:lang w:val="en-US"/>
        </w:rPr>
        <w:instrText>ADDIN CSL_CITATION {"citationItems":[{"id":"ITEM-1","itemData":{"author":[{"dropping-particle":"","family":"Stockslager","given":"","non-dropping-particle":"","parse-names":false,"suffix":""},{"dropping-particle":"","family":"L.","given":"Jaime","non-dropping-particle":"","parse-names":false,"suffix":""},{"dropping-particle":"","family":"Schaeffer","given":"Liz","non-dropping-particle":"","parse-names":false,"suffix":""}],"id":"ITEM-1","issued":{"date-parts":[["2008"]]},"publisher":"EGC","publisher-place":"Jakarta","title":"Buku Saku Asuhan Keperawatan Geriatrik","type":"book"},"uris":["http://www.mendeley.com/documents/?uuid=3fb67ff1-aac6-4026-bcc9-2a7a99806274"]}],"mendeley":{"formattedCitation":"(Stockslager, L., &amp; Schaeffer, 2008)","plainTextFormattedCitation":"(Stockslager, L., &amp; Schaeffer, 2008)","previouslyFormattedCitation":"(Stockslager, L., &amp; Schaeffer, 2008)"},"properties":{"noteIndex":0},"schema":"https://github.com/citation-style-language/schema/raw/master/csl-citation.json"}</w:instrText>
      </w:r>
      <w:r w:rsidR="00DF2D3E">
        <w:rPr>
          <w:rFonts w:ascii="Times New Roman" w:hAnsi="Times New Roman" w:cs="Times New Roman"/>
          <w:lang w:val="en-US"/>
        </w:rPr>
        <w:fldChar w:fldCharType="separate"/>
      </w:r>
      <w:r w:rsidR="00ED10E3" w:rsidRPr="00ED10E3">
        <w:rPr>
          <w:rFonts w:ascii="Times New Roman" w:hAnsi="Times New Roman" w:cs="Times New Roman"/>
          <w:noProof/>
          <w:lang w:val="en-US"/>
        </w:rPr>
        <w:t>(Stockslager, L., &amp; Schaeffer, 2008)</w:t>
      </w:r>
      <w:r w:rsidR="00DF2D3E">
        <w:rPr>
          <w:rFonts w:ascii="Times New Roman" w:hAnsi="Times New Roman" w:cs="Times New Roman"/>
          <w:lang w:val="en-US"/>
        </w:rPr>
        <w:fldChar w:fldCharType="end"/>
      </w:r>
    </w:p>
    <w:p w:rsidR="00C6385A" w:rsidRDefault="00C6385A" w:rsidP="008E4446">
      <w:pPr>
        <w:spacing w:after="0" w:line="240" w:lineRule="auto"/>
        <w:ind w:firstLine="357"/>
        <w:jc w:val="both"/>
        <w:rPr>
          <w:rFonts w:ascii="Times New Roman" w:hAnsi="Times New Roman" w:cs="Times New Roman"/>
          <w:lang w:val="en-US"/>
        </w:rPr>
      </w:pPr>
      <w:r w:rsidRPr="003207DA">
        <w:rPr>
          <w:rFonts w:ascii="Times New Roman" w:hAnsi="Times New Roman" w:cs="Times New Roman"/>
          <w:lang w:val="en-US"/>
        </w:rPr>
        <w:t>Lansia yang mengalami depresi banyak mengatakan sering merasa kesal dikarenaka</w:t>
      </w:r>
      <w:r w:rsidR="007011E5">
        <w:rPr>
          <w:rFonts w:ascii="Times New Roman" w:hAnsi="Times New Roman" w:cs="Times New Roman"/>
        </w:rPr>
        <w:t>n</w:t>
      </w:r>
      <w:r w:rsidRPr="003207DA">
        <w:rPr>
          <w:rFonts w:ascii="Times New Roman" w:hAnsi="Times New Roman" w:cs="Times New Roman"/>
          <w:lang w:val="en-US"/>
        </w:rPr>
        <w:t xml:space="preserve"> suatu hal-hal yang sepele (77%), sering merasa gelisah atau mudah terkejut sebanyak (76%), mengalami kesulitan untuk berkosentrasi sebanyak (74%), sering pelupa sebanyak (71%), meninggalkan kesenangan sebanyak (64%), merasa tidak berharga sebanyak (62%), sering merasa bosan sebanyak (60%), sering merasa khawatir  dengan masa depan sebanyak (58%), untuk membuat keputusan sebanyak (58%), masih tetap mudah dalam memikirkan sesuatu seperti dulu sebanyak (58%), takut bahwa suatu hal yang buruk menimpa sebanyak (56%), suka tinggal di rumah dari pada keluar dan mengerjakan sesuatu yang baru sebanyak (55%), sulit melakukan kegiatan yang baru sebanyak (55%), memiliki semangat setiap hari sebanyak (52%), merasa dalam sebagian waktu sebanyak (51%), merasa tidak mampu berbuat apa-apa sebanyak (50%), merasa bahwa hidup ini menyenangkan sebanyak (50%), tidak suka berkumpul di pertemuan sosial sebanyak (50%). </w:t>
      </w:r>
    </w:p>
    <w:p w:rsidR="00C6385A" w:rsidRDefault="00C6385A" w:rsidP="008E4446">
      <w:pPr>
        <w:spacing w:after="0" w:line="240" w:lineRule="auto"/>
        <w:ind w:firstLine="360"/>
        <w:jc w:val="both"/>
        <w:rPr>
          <w:rFonts w:ascii="Times New Roman" w:hAnsi="Times New Roman" w:cs="Times New Roman"/>
        </w:rPr>
      </w:pPr>
      <w:r w:rsidRPr="003207DA">
        <w:rPr>
          <w:rFonts w:ascii="Times New Roman" w:hAnsi="Times New Roman" w:cs="Times New Roman"/>
          <w:lang w:val="en-US"/>
        </w:rPr>
        <w:t xml:space="preserve">Analisa peneliti banyak lansia yang mengalami depresi ringan dikarenakan kurang mempunyai harapan yang baik dimasa depan, </w:t>
      </w:r>
      <w:proofErr w:type="gramStart"/>
      <w:r w:rsidRPr="003207DA">
        <w:rPr>
          <w:rFonts w:ascii="Times New Roman" w:hAnsi="Times New Roman" w:cs="Times New Roman"/>
          <w:lang w:val="en-US"/>
        </w:rPr>
        <w:t>cara</w:t>
      </w:r>
      <w:proofErr w:type="gramEnd"/>
      <w:r w:rsidRPr="003207DA">
        <w:rPr>
          <w:rFonts w:ascii="Times New Roman" w:hAnsi="Times New Roman" w:cs="Times New Roman"/>
          <w:lang w:val="en-US"/>
        </w:rPr>
        <w:t xml:space="preserve"> berfikir lansia yang negatif terhadap diri sendiri, perasaan tidak mampu melakukan tanggung jawab, adanya kesulitan interaksi komunikasi antar anggota keluarga dan adanya gangguan fisik atau kehilangan kepercayaan diri dan merasa tidak berharga. </w:t>
      </w:r>
    </w:p>
    <w:p w:rsidR="00E507BB" w:rsidRDefault="00E507BB" w:rsidP="008E4446">
      <w:pPr>
        <w:spacing w:after="0" w:line="240" w:lineRule="auto"/>
        <w:ind w:firstLine="360"/>
        <w:jc w:val="both"/>
        <w:rPr>
          <w:rFonts w:ascii="Times New Roman" w:hAnsi="Times New Roman" w:cs="Times New Roman"/>
        </w:rPr>
      </w:pPr>
    </w:p>
    <w:p w:rsidR="007011E5" w:rsidRPr="007011E5" w:rsidRDefault="007011E5" w:rsidP="008E4446">
      <w:pPr>
        <w:spacing w:after="0" w:line="240" w:lineRule="auto"/>
        <w:jc w:val="both"/>
        <w:rPr>
          <w:rFonts w:ascii="Times New Roman" w:hAnsi="Times New Roman" w:cs="Times New Roman"/>
          <w:b/>
        </w:rPr>
      </w:pPr>
      <w:r w:rsidRPr="007011E5">
        <w:rPr>
          <w:rFonts w:ascii="Times New Roman" w:hAnsi="Times New Roman" w:cs="Times New Roman"/>
          <w:b/>
        </w:rPr>
        <w:t>b. Aktivitas Spiritual Lansia</w:t>
      </w:r>
    </w:p>
    <w:p w:rsidR="004E7010" w:rsidRDefault="004E7010" w:rsidP="008E4446">
      <w:pPr>
        <w:spacing w:after="0" w:line="240" w:lineRule="auto"/>
        <w:jc w:val="center"/>
        <w:rPr>
          <w:rFonts w:ascii="Times New Roman" w:hAnsi="Times New Roman" w:cs="Times New Roman"/>
          <w:b/>
          <w:sz w:val="20"/>
          <w:szCs w:val="20"/>
        </w:rPr>
      </w:pPr>
    </w:p>
    <w:p w:rsidR="003207DA" w:rsidRPr="00E507BB" w:rsidRDefault="003207DA" w:rsidP="008E4446">
      <w:pPr>
        <w:spacing w:after="0" w:line="240" w:lineRule="auto"/>
        <w:jc w:val="center"/>
        <w:rPr>
          <w:rFonts w:ascii="Times New Roman" w:hAnsi="Times New Roman" w:cs="Times New Roman"/>
          <w:b/>
          <w:sz w:val="20"/>
          <w:szCs w:val="20"/>
          <w:lang w:val="en-GB"/>
        </w:rPr>
      </w:pPr>
      <w:r w:rsidRPr="00E507BB">
        <w:rPr>
          <w:rFonts w:ascii="Times New Roman" w:hAnsi="Times New Roman" w:cs="Times New Roman"/>
          <w:b/>
          <w:sz w:val="20"/>
          <w:szCs w:val="20"/>
          <w:lang w:val="en-GB"/>
        </w:rPr>
        <w:t xml:space="preserve">Tabel </w:t>
      </w:r>
      <w:r w:rsidR="007B6F3B" w:rsidRPr="00E507BB">
        <w:rPr>
          <w:rFonts w:ascii="Times New Roman" w:hAnsi="Times New Roman" w:cs="Times New Roman"/>
          <w:b/>
          <w:sz w:val="20"/>
          <w:szCs w:val="20"/>
          <w:lang w:val="en-GB"/>
        </w:rPr>
        <w:t>2`</w:t>
      </w:r>
    </w:p>
    <w:p w:rsidR="00973FBB" w:rsidRDefault="007B6F3B" w:rsidP="008E4446">
      <w:pPr>
        <w:spacing w:after="0" w:line="240" w:lineRule="auto"/>
        <w:jc w:val="center"/>
        <w:rPr>
          <w:rFonts w:ascii="Times New Roman" w:hAnsi="Times New Roman" w:cs="Times New Roman"/>
          <w:b/>
          <w:sz w:val="20"/>
          <w:szCs w:val="20"/>
        </w:rPr>
      </w:pPr>
      <w:r w:rsidRPr="00E507BB">
        <w:rPr>
          <w:rFonts w:ascii="Times New Roman" w:hAnsi="Times New Roman" w:cs="Times New Roman"/>
          <w:b/>
          <w:sz w:val="20"/>
          <w:szCs w:val="20"/>
          <w:lang w:val="en-GB"/>
        </w:rPr>
        <w:t xml:space="preserve">Distribusi Frekuensi </w:t>
      </w:r>
      <w:r w:rsidRPr="00E507BB">
        <w:rPr>
          <w:rFonts w:ascii="Times New Roman" w:hAnsi="Times New Roman" w:cs="Times New Roman"/>
          <w:b/>
          <w:sz w:val="20"/>
          <w:szCs w:val="20"/>
        </w:rPr>
        <w:t>Aktivitas Spiritual Pada Lansia DiWilayah Kerja Puskesmas Lubuk Buaya</w:t>
      </w:r>
      <w:r w:rsidRPr="00E507BB">
        <w:rPr>
          <w:rFonts w:ascii="Times New Roman" w:hAnsi="Times New Roman" w:cs="Times New Roman"/>
          <w:b/>
          <w:sz w:val="20"/>
          <w:szCs w:val="20"/>
          <w:lang w:val="en-US"/>
        </w:rPr>
        <w:t xml:space="preserve"> Padang</w:t>
      </w:r>
    </w:p>
    <w:p w:rsidR="00E507BB" w:rsidRPr="00E507BB" w:rsidRDefault="00E507BB" w:rsidP="008E4446">
      <w:pPr>
        <w:spacing w:after="0" w:line="240" w:lineRule="auto"/>
        <w:jc w:val="center"/>
        <w:rPr>
          <w:rFonts w:ascii="Times New Roman" w:hAnsi="Times New Roman" w:cs="Times New Roman"/>
          <w:b/>
          <w:sz w:val="20"/>
          <w:szCs w:val="20"/>
        </w:rPr>
      </w:pPr>
    </w:p>
    <w:tbl>
      <w:tblPr>
        <w:tblW w:w="4422" w:type="dxa"/>
        <w:tblInd w:w="108" w:type="dxa"/>
        <w:tblBorders>
          <w:top w:val="single" w:sz="4" w:space="0" w:color="auto"/>
          <w:bottom w:val="single" w:sz="4" w:space="0" w:color="auto"/>
        </w:tblBorders>
        <w:tblLayout w:type="fixed"/>
        <w:tblLook w:val="0000"/>
      </w:tblPr>
      <w:tblGrid>
        <w:gridCol w:w="450"/>
        <w:gridCol w:w="117"/>
        <w:gridCol w:w="2268"/>
        <w:gridCol w:w="709"/>
        <w:gridCol w:w="878"/>
      </w:tblGrid>
      <w:tr w:rsidR="009F59DC" w:rsidRPr="00B158AE" w:rsidTr="00E507BB">
        <w:trPr>
          <w:trHeight w:val="397"/>
        </w:trPr>
        <w:tc>
          <w:tcPr>
            <w:tcW w:w="567" w:type="dxa"/>
            <w:gridSpan w:val="2"/>
            <w:tcBorders>
              <w:top w:val="single" w:sz="4" w:space="0" w:color="auto"/>
              <w:bottom w:val="single" w:sz="4" w:space="0" w:color="auto"/>
            </w:tcBorders>
          </w:tcPr>
          <w:p w:rsidR="009F59DC" w:rsidRPr="00B158AE" w:rsidRDefault="009F59DC" w:rsidP="008E4446">
            <w:pPr>
              <w:pStyle w:val="NoSpacing"/>
              <w:tabs>
                <w:tab w:val="left" w:pos="2637"/>
              </w:tabs>
              <w:jc w:val="center"/>
              <w:rPr>
                <w:b/>
                <w:sz w:val="20"/>
                <w:szCs w:val="20"/>
              </w:rPr>
            </w:pPr>
            <w:r w:rsidRPr="00B158AE">
              <w:rPr>
                <w:b/>
                <w:sz w:val="20"/>
                <w:szCs w:val="20"/>
              </w:rPr>
              <w:t>No</w:t>
            </w:r>
          </w:p>
        </w:tc>
        <w:tc>
          <w:tcPr>
            <w:tcW w:w="2268" w:type="dxa"/>
            <w:tcBorders>
              <w:top w:val="single" w:sz="4" w:space="0" w:color="auto"/>
              <w:bottom w:val="single" w:sz="4" w:space="0" w:color="auto"/>
            </w:tcBorders>
            <w:vAlign w:val="center"/>
          </w:tcPr>
          <w:p w:rsidR="009F59DC" w:rsidRPr="00B158AE" w:rsidRDefault="009F59DC" w:rsidP="008E4446">
            <w:pPr>
              <w:pStyle w:val="NoSpacing"/>
              <w:tabs>
                <w:tab w:val="left" w:pos="2637"/>
              </w:tabs>
              <w:jc w:val="center"/>
              <w:rPr>
                <w:b/>
                <w:sz w:val="20"/>
                <w:szCs w:val="20"/>
                <w:lang w:val="en-GB"/>
              </w:rPr>
            </w:pPr>
            <w:r w:rsidRPr="00B158AE">
              <w:rPr>
                <w:b/>
                <w:sz w:val="20"/>
                <w:szCs w:val="20"/>
                <w:lang w:val="en-GB"/>
              </w:rPr>
              <w:t>Aktivita Spiritual</w:t>
            </w:r>
          </w:p>
        </w:tc>
        <w:tc>
          <w:tcPr>
            <w:tcW w:w="709" w:type="dxa"/>
            <w:tcBorders>
              <w:top w:val="single" w:sz="4" w:space="0" w:color="auto"/>
              <w:bottom w:val="single" w:sz="4" w:space="0" w:color="auto"/>
            </w:tcBorders>
            <w:vAlign w:val="center"/>
          </w:tcPr>
          <w:p w:rsidR="009F59DC" w:rsidRPr="00B158AE" w:rsidRDefault="00973FBB" w:rsidP="008E4446">
            <w:pPr>
              <w:pStyle w:val="NoSpacing"/>
              <w:tabs>
                <w:tab w:val="left" w:pos="2637"/>
              </w:tabs>
              <w:jc w:val="center"/>
              <w:rPr>
                <w:b/>
                <w:i/>
                <w:sz w:val="20"/>
                <w:szCs w:val="20"/>
              </w:rPr>
            </w:pPr>
            <w:r w:rsidRPr="00B158AE">
              <w:rPr>
                <w:b/>
                <w:i/>
                <w:sz w:val="20"/>
                <w:szCs w:val="20"/>
              </w:rPr>
              <w:t>f</w:t>
            </w:r>
          </w:p>
        </w:tc>
        <w:tc>
          <w:tcPr>
            <w:tcW w:w="878" w:type="dxa"/>
            <w:tcBorders>
              <w:top w:val="single" w:sz="4" w:space="0" w:color="auto"/>
              <w:bottom w:val="single" w:sz="4" w:space="0" w:color="auto"/>
            </w:tcBorders>
            <w:vAlign w:val="center"/>
          </w:tcPr>
          <w:p w:rsidR="009F59DC" w:rsidRPr="00B158AE" w:rsidRDefault="009F59DC" w:rsidP="008E4446">
            <w:pPr>
              <w:pStyle w:val="NoSpacing"/>
              <w:tabs>
                <w:tab w:val="left" w:pos="2637"/>
              </w:tabs>
              <w:ind w:right="-105"/>
              <w:jc w:val="center"/>
              <w:rPr>
                <w:b/>
                <w:sz w:val="20"/>
                <w:szCs w:val="20"/>
              </w:rPr>
            </w:pPr>
            <w:r w:rsidRPr="00B158AE">
              <w:rPr>
                <w:b/>
                <w:sz w:val="20"/>
                <w:szCs w:val="20"/>
              </w:rPr>
              <w:t>(%)</w:t>
            </w:r>
          </w:p>
        </w:tc>
      </w:tr>
      <w:tr w:rsidR="009F59DC" w:rsidRPr="00B158AE" w:rsidTr="00B158AE">
        <w:trPr>
          <w:trHeight w:val="400"/>
        </w:trPr>
        <w:tc>
          <w:tcPr>
            <w:tcW w:w="450" w:type="dxa"/>
            <w:tcBorders>
              <w:top w:val="single" w:sz="4" w:space="0" w:color="auto"/>
            </w:tcBorders>
            <w:vAlign w:val="center"/>
          </w:tcPr>
          <w:p w:rsidR="009F59DC" w:rsidRPr="00B158AE" w:rsidRDefault="009F59DC" w:rsidP="008E4446">
            <w:pPr>
              <w:pStyle w:val="NoSpacing"/>
              <w:tabs>
                <w:tab w:val="left" w:pos="2637"/>
              </w:tabs>
              <w:jc w:val="center"/>
              <w:rPr>
                <w:sz w:val="20"/>
                <w:szCs w:val="20"/>
              </w:rPr>
            </w:pPr>
            <w:r w:rsidRPr="00B158AE">
              <w:rPr>
                <w:sz w:val="20"/>
                <w:szCs w:val="20"/>
              </w:rPr>
              <w:t>1</w:t>
            </w:r>
          </w:p>
        </w:tc>
        <w:tc>
          <w:tcPr>
            <w:tcW w:w="2385" w:type="dxa"/>
            <w:gridSpan w:val="2"/>
            <w:tcBorders>
              <w:top w:val="single" w:sz="4" w:space="0" w:color="auto"/>
            </w:tcBorders>
            <w:vAlign w:val="center"/>
          </w:tcPr>
          <w:p w:rsidR="009F59DC" w:rsidRPr="00B158AE" w:rsidRDefault="009F59DC" w:rsidP="008E4446">
            <w:pPr>
              <w:pStyle w:val="NoSpacing"/>
              <w:tabs>
                <w:tab w:val="left" w:pos="2637"/>
              </w:tabs>
              <w:jc w:val="both"/>
              <w:rPr>
                <w:sz w:val="20"/>
                <w:szCs w:val="20"/>
                <w:lang w:val="en-GB"/>
              </w:rPr>
            </w:pPr>
            <w:r w:rsidRPr="00B158AE">
              <w:rPr>
                <w:sz w:val="20"/>
                <w:szCs w:val="20"/>
                <w:lang w:val="en-GB"/>
              </w:rPr>
              <w:t>Tidak Baik</w:t>
            </w:r>
          </w:p>
        </w:tc>
        <w:tc>
          <w:tcPr>
            <w:tcW w:w="709" w:type="dxa"/>
            <w:tcBorders>
              <w:top w:val="single" w:sz="4" w:space="0" w:color="auto"/>
            </w:tcBorders>
            <w:vAlign w:val="center"/>
          </w:tcPr>
          <w:p w:rsidR="009F59DC" w:rsidRPr="00B158AE" w:rsidRDefault="009F59DC" w:rsidP="008E4446">
            <w:pPr>
              <w:pStyle w:val="NoSpacing"/>
              <w:tabs>
                <w:tab w:val="left" w:pos="2637"/>
              </w:tabs>
              <w:jc w:val="center"/>
              <w:rPr>
                <w:sz w:val="20"/>
                <w:szCs w:val="20"/>
                <w:lang w:val="en-GB"/>
              </w:rPr>
            </w:pPr>
            <w:r w:rsidRPr="00B158AE">
              <w:rPr>
                <w:sz w:val="20"/>
                <w:szCs w:val="20"/>
                <w:lang w:val="en-GB"/>
              </w:rPr>
              <w:t>51</w:t>
            </w:r>
          </w:p>
        </w:tc>
        <w:tc>
          <w:tcPr>
            <w:tcW w:w="878" w:type="dxa"/>
            <w:tcBorders>
              <w:top w:val="single" w:sz="4" w:space="0" w:color="auto"/>
            </w:tcBorders>
            <w:vAlign w:val="center"/>
          </w:tcPr>
          <w:p w:rsidR="009F59DC" w:rsidRPr="00B158AE" w:rsidRDefault="009F59DC" w:rsidP="008E4446">
            <w:pPr>
              <w:pStyle w:val="NoSpacing"/>
              <w:tabs>
                <w:tab w:val="left" w:pos="2637"/>
              </w:tabs>
              <w:jc w:val="center"/>
              <w:rPr>
                <w:sz w:val="20"/>
                <w:szCs w:val="20"/>
                <w:lang w:val="en-GB"/>
              </w:rPr>
            </w:pPr>
            <w:r w:rsidRPr="00B158AE">
              <w:rPr>
                <w:sz w:val="20"/>
                <w:szCs w:val="20"/>
                <w:lang w:val="en-GB"/>
              </w:rPr>
              <w:t>52</w:t>
            </w:r>
          </w:p>
        </w:tc>
      </w:tr>
      <w:tr w:rsidR="009F59DC" w:rsidRPr="00B158AE" w:rsidTr="00E507BB">
        <w:trPr>
          <w:trHeight w:val="317"/>
        </w:trPr>
        <w:tc>
          <w:tcPr>
            <w:tcW w:w="450" w:type="dxa"/>
            <w:tcBorders>
              <w:bottom w:val="single" w:sz="4" w:space="0" w:color="auto"/>
            </w:tcBorders>
            <w:vAlign w:val="center"/>
          </w:tcPr>
          <w:p w:rsidR="009F59DC" w:rsidRPr="00B158AE" w:rsidRDefault="009F59DC" w:rsidP="008E4446">
            <w:pPr>
              <w:pStyle w:val="NoSpacing"/>
              <w:tabs>
                <w:tab w:val="left" w:pos="2637"/>
              </w:tabs>
              <w:jc w:val="center"/>
              <w:rPr>
                <w:sz w:val="20"/>
                <w:szCs w:val="20"/>
              </w:rPr>
            </w:pPr>
            <w:r w:rsidRPr="00B158AE">
              <w:rPr>
                <w:sz w:val="20"/>
                <w:szCs w:val="20"/>
              </w:rPr>
              <w:t>2</w:t>
            </w:r>
          </w:p>
        </w:tc>
        <w:tc>
          <w:tcPr>
            <w:tcW w:w="2385" w:type="dxa"/>
            <w:gridSpan w:val="2"/>
            <w:tcBorders>
              <w:bottom w:val="single" w:sz="4" w:space="0" w:color="auto"/>
            </w:tcBorders>
            <w:vAlign w:val="center"/>
          </w:tcPr>
          <w:p w:rsidR="009F59DC" w:rsidRPr="00B158AE" w:rsidRDefault="009F59DC" w:rsidP="008E4446">
            <w:pPr>
              <w:pStyle w:val="NoSpacing"/>
              <w:tabs>
                <w:tab w:val="left" w:pos="2637"/>
              </w:tabs>
              <w:jc w:val="both"/>
              <w:rPr>
                <w:sz w:val="20"/>
                <w:szCs w:val="20"/>
                <w:lang w:val="en-GB"/>
              </w:rPr>
            </w:pPr>
            <w:r w:rsidRPr="00B158AE">
              <w:rPr>
                <w:sz w:val="20"/>
                <w:szCs w:val="20"/>
                <w:lang w:val="en-GB"/>
              </w:rPr>
              <w:t>Baik</w:t>
            </w:r>
          </w:p>
        </w:tc>
        <w:tc>
          <w:tcPr>
            <w:tcW w:w="709" w:type="dxa"/>
            <w:tcBorders>
              <w:bottom w:val="single" w:sz="4" w:space="0" w:color="auto"/>
            </w:tcBorders>
            <w:vAlign w:val="center"/>
          </w:tcPr>
          <w:p w:rsidR="009F59DC" w:rsidRPr="00B158AE" w:rsidRDefault="009F59DC" w:rsidP="008E4446">
            <w:pPr>
              <w:pStyle w:val="NoSpacing"/>
              <w:tabs>
                <w:tab w:val="left" w:pos="2637"/>
              </w:tabs>
              <w:jc w:val="center"/>
              <w:rPr>
                <w:sz w:val="20"/>
                <w:szCs w:val="20"/>
                <w:lang w:val="en-GB"/>
              </w:rPr>
            </w:pPr>
            <w:r w:rsidRPr="00B158AE">
              <w:rPr>
                <w:sz w:val="20"/>
                <w:szCs w:val="20"/>
                <w:lang w:val="en-GB"/>
              </w:rPr>
              <w:t>47</w:t>
            </w:r>
          </w:p>
        </w:tc>
        <w:tc>
          <w:tcPr>
            <w:tcW w:w="878" w:type="dxa"/>
            <w:tcBorders>
              <w:bottom w:val="single" w:sz="4" w:space="0" w:color="auto"/>
            </w:tcBorders>
            <w:vAlign w:val="center"/>
          </w:tcPr>
          <w:p w:rsidR="009F59DC" w:rsidRPr="00B158AE" w:rsidRDefault="009F59DC" w:rsidP="008E4446">
            <w:pPr>
              <w:pStyle w:val="NoSpacing"/>
              <w:tabs>
                <w:tab w:val="left" w:pos="2637"/>
              </w:tabs>
              <w:jc w:val="center"/>
              <w:rPr>
                <w:sz w:val="20"/>
                <w:szCs w:val="20"/>
                <w:lang w:val="en-GB"/>
              </w:rPr>
            </w:pPr>
            <w:r w:rsidRPr="00B158AE">
              <w:rPr>
                <w:sz w:val="20"/>
                <w:szCs w:val="20"/>
                <w:lang w:val="en-GB"/>
              </w:rPr>
              <w:t>48</w:t>
            </w:r>
          </w:p>
        </w:tc>
      </w:tr>
      <w:tr w:rsidR="009F59DC" w:rsidRPr="00B158AE" w:rsidTr="00E507BB">
        <w:trPr>
          <w:trHeight w:val="233"/>
        </w:trPr>
        <w:tc>
          <w:tcPr>
            <w:tcW w:w="450" w:type="dxa"/>
            <w:tcBorders>
              <w:top w:val="single" w:sz="4" w:space="0" w:color="auto"/>
              <w:bottom w:val="single" w:sz="4" w:space="0" w:color="auto"/>
            </w:tcBorders>
          </w:tcPr>
          <w:p w:rsidR="009F59DC" w:rsidRPr="00B158AE" w:rsidRDefault="009F59DC" w:rsidP="008E4446">
            <w:pPr>
              <w:pStyle w:val="NoSpacing"/>
              <w:tabs>
                <w:tab w:val="left" w:pos="2637"/>
              </w:tabs>
              <w:jc w:val="both"/>
              <w:rPr>
                <w:b/>
                <w:sz w:val="20"/>
                <w:szCs w:val="20"/>
              </w:rPr>
            </w:pPr>
          </w:p>
        </w:tc>
        <w:tc>
          <w:tcPr>
            <w:tcW w:w="2385" w:type="dxa"/>
            <w:gridSpan w:val="2"/>
            <w:tcBorders>
              <w:top w:val="single" w:sz="4" w:space="0" w:color="auto"/>
              <w:bottom w:val="single" w:sz="4" w:space="0" w:color="auto"/>
            </w:tcBorders>
            <w:vAlign w:val="center"/>
          </w:tcPr>
          <w:p w:rsidR="009F59DC" w:rsidRPr="00B158AE" w:rsidRDefault="009F59DC" w:rsidP="008E4446">
            <w:pPr>
              <w:pStyle w:val="NoSpacing"/>
              <w:tabs>
                <w:tab w:val="left" w:pos="2637"/>
              </w:tabs>
              <w:jc w:val="both"/>
              <w:rPr>
                <w:b/>
                <w:sz w:val="20"/>
                <w:szCs w:val="20"/>
              </w:rPr>
            </w:pPr>
            <w:r w:rsidRPr="00B158AE">
              <w:rPr>
                <w:b/>
                <w:sz w:val="20"/>
                <w:szCs w:val="20"/>
              </w:rPr>
              <w:t>Jumlah</w:t>
            </w:r>
          </w:p>
        </w:tc>
        <w:tc>
          <w:tcPr>
            <w:tcW w:w="709" w:type="dxa"/>
            <w:tcBorders>
              <w:top w:val="single" w:sz="4" w:space="0" w:color="auto"/>
              <w:bottom w:val="single" w:sz="4" w:space="0" w:color="auto"/>
            </w:tcBorders>
            <w:vAlign w:val="center"/>
          </w:tcPr>
          <w:p w:rsidR="009F59DC" w:rsidRPr="00B158AE" w:rsidRDefault="009F59DC" w:rsidP="008E4446">
            <w:pPr>
              <w:pStyle w:val="NoSpacing"/>
              <w:tabs>
                <w:tab w:val="left" w:pos="2637"/>
              </w:tabs>
              <w:jc w:val="center"/>
              <w:rPr>
                <w:b/>
                <w:sz w:val="20"/>
                <w:szCs w:val="20"/>
                <w:lang w:val="en-GB"/>
              </w:rPr>
            </w:pPr>
            <w:r w:rsidRPr="00B158AE">
              <w:rPr>
                <w:b/>
                <w:sz w:val="20"/>
                <w:szCs w:val="20"/>
                <w:lang w:val="en-GB"/>
              </w:rPr>
              <w:t>98</w:t>
            </w:r>
          </w:p>
        </w:tc>
        <w:tc>
          <w:tcPr>
            <w:tcW w:w="878" w:type="dxa"/>
            <w:tcBorders>
              <w:top w:val="single" w:sz="4" w:space="0" w:color="auto"/>
              <w:bottom w:val="single" w:sz="4" w:space="0" w:color="auto"/>
            </w:tcBorders>
            <w:vAlign w:val="center"/>
          </w:tcPr>
          <w:p w:rsidR="009F59DC" w:rsidRPr="00B158AE" w:rsidRDefault="009F59DC" w:rsidP="008E4446">
            <w:pPr>
              <w:pStyle w:val="NoSpacing"/>
              <w:tabs>
                <w:tab w:val="left" w:pos="2637"/>
              </w:tabs>
              <w:jc w:val="center"/>
              <w:rPr>
                <w:b/>
                <w:sz w:val="20"/>
                <w:szCs w:val="20"/>
              </w:rPr>
            </w:pPr>
            <w:r w:rsidRPr="00B158AE">
              <w:rPr>
                <w:b/>
                <w:sz w:val="20"/>
                <w:szCs w:val="20"/>
              </w:rPr>
              <w:t>100</w:t>
            </w:r>
          </w:p>
        </w:tc>
      </w:tr>
    </w:tbl>
    <w:p w:rsidR="00E507BB" w:rsidRDefault="00E507BB" w:rsidP="008E4446">
      <w:pPr>
        <w:spacing w:after="0" w:line="240" w:lineRule="auto"/>
        <w:ind w:firstLine="720"/>
        <w:jc w:val="both"/>
        <w:rPr>
          <w:rFonts w:ascii="Times New Roman" w:hAnsi="Times New Roman" w:cs="Times New Roman"/>
        </w:rPr>
      </w:pPr>
    </w:p>
    <w:p w:rsidR="00335971" w:rsidRDefault="007B6F3B" w:rsidP="008E4446">
      <w:pPr>
        <w:spacing w:after="0" w:line="240" w:lineRule="auto"/>
        <w:ind w:firstLine="720"/>
        <w:jc w:val="both"/>
        <w:rPr>
          <w:rFonts w:ascii="Times New Roman" w:hAnsi="Times New Roman" w:cs="Times New Roman"/>
        </w:rPr>
      </w:pPr>
      <w:r w:rsidRPr="009F59DC">
        <w:rPr>
          <w:rFonts w:ascii="Times New Roman" w:hAnsi="Times New Roman" w:cs="Times New Roman"/>
        </w:rPr>
        <w:t>Berdasarkantabe</w:t>
      </w:r>
      <w:r w:rsidRPr="009F59DC">
        <w:rPr>
          <w:rFonts w:ascii="Times New Roman" w:hAnsi="Times New Roman" w:cs="Times New Roman"/>
          <w:lang w:val="en-US"/>
        </w:rPr>
        <w:t xml:space="preserve">l </w:t>
      </w:r>
      <w:r w:rsidRPr="009F59DC">
        <w:rPr>
          <w:rFonts w:ascii="Times New Roman" w:hAnsi="Times New Roman" w:cs="Times New Roman"/>
        </w:rPr>
        <w:t>2dapat</w:t>
      </w:r>
      <w:r w:rsidRPr="009F59DC">
        <w:rPr>
          <w:rFonts w:ascii="Times New Roman" w:hAnsi="Times New Roman" w:cs="Times New Roman"/>
          <w:lang w:val="en-GB"/>
        </w:rPr>
        <w:t xml:space="preserve"> dilihat</w:t>
      </w:r>
      <w:r w:rsidRPr="009F59DC">
        <w:rPr>
          <w:rFonts w:ascii="Times New Roman" w:hAnsi="Times New Roman" w:cs="Times New Roman"/>
          <w:lang w:val="en-US"/>
        </w:rPr>
        <w:t xml:space="preserve"> bahwa </w:t>
      </w:r>
      <w:r w:rsidRPr="009F59DC">
        <w:rPr>
          <w:rFonts w:ascii="Times New Roman" w:hAnsi="Times New Roman" w:cs="Times New Roman"/>
        </w:rPr>
        <w:t>dari98</w:t>
      </w:r>
      <w:r w:rsidRPr="009F59DC">
        <w:rPr>
          <w:rFonts w:ascii="Times New Roman" w:hAnsi="Times New Roman" w:cs="Times New Roman"/>
          <w:lang w:val="en-US"/>
        </w:rPr>
        <w:t xml:space="preserve"> orang lansia </w:t>
      </w:r>
      <w:r w:rsidRPr="009F59DC">
        <w:rPr>
          <w:rFonts w:ascii="Times New Roman" w:hAnsi="Times New Roman" w:cs="Times New Roman"/>
        </w:rPr>
        <w:t>terdapat</w:t>
      </w:r>
      <w:r w:rsidRPr="009F59DC">
        <w:rPr>
          <w:rFonts w:ascii="Times New Roman" w:hAnsi="Times New Roman" w:cs="Times New Roman"/>
          <w:lang w:val="en-GB"/>
        </w:rPr>
        <w:t>lebih dari separuh</w:t>
      </w:r>
      <w:r w:rsidRPr="009F59DC">
        <w:rPr>
          <w:rFonts w:ascii="Times New Roman" w:hAnsi="Times New Roman" w:cs="Times New Roman"/>
          <w:lang w:val="en-US"/>
        </w:rPr>
        <w:t xml:space="preserve"> (</w:t>
      </w:r>
      <w:r w:rsidRPr="009F59DC">
        <w:rPr>
          <w:rFonts w:ascii="Times New Roman" w:hAnsi="Times New Roman" w:cs="Times New Roman"/>
          <w:lang w:val="en-GB"/>
        </w:rPr>
        <w:t>52</w:t>
      </w:r>
      <w:r w:rsidRPr="009F59DC">
        <w:rPr>
          <w:rFonts w:ascii="Times New Roman" w:hAnsi="Times New Roman" w:cs="Times New Roman"/>
        </w:rPr>
        <w:t>%</w:t>
      </w:r>
      <w:r w:rsidRPr="009F59DC">
        <w:rPr>
          <w:rFonts w:ascii="Times New Roman" w:hAnsi="Times New Roman" w:cs="Times New Roman"/>
          <w:lang w:val="en-US"/>
        </w:rPr>
        <w:t xml:space="preserve">) lansia </w:t>
      </w:r>
      <w:r w:rsidRPr="009F59DC">
        <w:rPr>
          <w:rFonts w:ascii="Times New Roman" w:hAnsi="Times New Roman" w:cs="Times New Roman"/>
        </w:rPr>
        <w:t>dengan</w:t>
      </w:r>
      <w:r w:rsidR="00B158AE">
        <w:rPr>
          <w:rFonts w:ascii="Times New Roman" w:hAnsi="Times New Roman" w:cs="Times New Roman"/>
        </w:rPr>
        <w:t xml:space="preserve"> aktivitas spiritual tidak baik.</w:t>
      </w:r>
      <w:r w:rsidR="00F07252" w:rsidRPr="003207DA">
        <w:rPr>
          <w:rFonts w:ascii="Times New Roman" w:hAnsi="Times New Roman" w:cs="Times New Roman"/>
          <w:lang w:val="en-US"/>
        </w:rPr>
        <w:t xml:space="preserve">Menurut hasil penelitian yang dilakukan </w:t>
      </w:r>
      <w:r w:rsidR="00DF2D3E">
        <w:rPr>
          <w:rFonts w:ascii="Times New Roman" w:hAnsi="Times New Roman" w:cs="Times New Roman"/>
          <w:lang w:val="en-US"/>
        </w:rPr>
        <w:lastRenderedPageBreak/>
        <w:fldChar w:fldCharType="begin" w:fldLock="1"/>
      </w:r>
      <w:r w:rsidR="00F07252">
        <w:rPr>
          <w:rFonts w:ascii="Times New Roman" w:hAnsi="Times New Roman" w:cs="Times New Roman"/>
          <w:lang w:val="en-US"/>
        </w:rPr>
        <w:instrText>ADDIN CSL_CITATION {"citationItems":[{"id":"ITEM-1","itemData":{"author":[{"dropping-particle":"","family":"Sari","given":"","non-dropping-particle":"","parse-names":false,"suffix":""}],"id":"ITEM-1","issued":{"date-parts":[["2015"]]},"title":"Hubungan Tingkat Spiritualitas Dengan Kesepian Lanjut Usia Dalam Menghadapi Kematian di Desa Puncangan Kecamatan Kartasuri","type":"article-journal"},"uris":["http://www.mendeley.com/documents/?uuid=b24d916f-bbd1-4701-821a-a2ebde327a9c"]}],"mendeley":{"formattedCitation":"(Sari, 2015)","plainTextFormattedCitation":"(Sari, 2015)","previouslyFormattedCitation":"(Sari, 2015)"},"properties":{"noteIndex":0},"schema":"https://github.com/citation-style-language/schema/raw/master/csl-citation.json"}</w:instrText>
      </w:r>
      <w:r w:rsidR="00DF2D3E">
        <w:rPr>
          <w:rFonts w:ascii="Times New Roman" w:hAnsi="Times New Roman" w:cs="Times New Roman"/>
          <w:lang w:val="en-US"/>
        </w:rPr>
        <w:fldChar w:fldCharType="separate"/>
      </w:r>
      <w:r w:rsidR="00F07252" w:rsidRPr="00A44BA5">
        <w:rPr>
          <w:rFonts w:ascii="Times New Roman" w:hAnsi="Times New Roman" w:cs="Times New Roman"/>
          <w:noProof/>
          <w:lang w:val="en-US"/>
        </w:rPr>
        <w:t>(Sari, 2015)</w:t>
      </w:r>
      <w:r w:rsidR="00DF2D3E">
        <w:rPr>
          <w:rFonts w:ascii="Times New Roman" w:hAnsi="Times New Roman" w:cs="Times New Roman"/>
          <w:lang w:val="en-US"/>
        </w:rPr>
        <w:fldChar w:fldCharType="end"/>
      </w:r>
      <w:r w:rsidR="00F07252" w:rsidRPr="003207DA">
        <w:rPr>
          <w:rFonts w:ascii="Times New Roman" w:hAnsi="Times New Roman" w:cs="Times New Roman"/>
          <w:lang w:val="en-US"/>
        </w:rPr>
        <w:t xml:space="preserve"> tentang Hubungan Tingkat Spiritualitas Dengan Kesepian Lanjut Usia Dalam Menghadapi Kematian Di Desa Pucangan Kecamatan Kartasuri dengan hasil spiritualitas cukup yaitu 23 orang (24,3%). Hal ini berbeda dengan penelitian yang dilakukan oleh </w:t>
      </w:r>
      <w:r w:rsidR="00F07252" w:rsidRPr="00FC355D">
        <w:rPr>
          <w:rFonts w:ascii="Times New Roman" w:hAnsi="Times New Roman" w:cs="Times New Roman"/>
          <w:lang w:val="en-US"/>
        </w:rPr>
        <w:t xml:space="preserve">Setyawan (2013) </w:t>
      </w:r>
      <w:r w:rsidR="002B7731">
        <w:rPr>
          <w:rFonts w:ascii="Times New Roman" w:hAnsi="Times New Roman" w:cs="Times New Roman"/>
        </w:rPr>
        <w:t xml:space="preserve">tentang </w:t>
      </w:r>
      <w:r w:rsidR="00F07252" w:rsidRPr="003207DA">
        <w:rPr>
          <w:rFonts w:ascii="Times New Roman" w:hAnsi="Times New Roman" w:cs="Times New Roman"/>
          <w:lang w:val="en-US"/>
        </w:rPr>
        <w:t xml:space="preserve">hubungan spiritualitas dengan tingkat kecemasan menghadapi kematian pada lansia di atas umur 60 tahun di dusun Tanggulangin, Pandean, Magelang, Jawa Tengah dengan hasil penelitian menunjukan spiritualitas yang sedang sekitar 69,6%, dan spiritualitas baik yaitu </w:t>
      </w:r>
      <w:r w:rsidR="002B7731">
        <w:rPr>
          <w:rFonts w:ascii="Times New Roman" w:hAnsi="Times New Roman" w:cs="Times New Roman"/>
          <w:lang w:val="en-US"/>
        </w:rPr>
        <w:t>30,4 %</w:t>
      </w:r>
      <w:r w:rsidR="002B7731">
        <w:rPr>
          <w:rFonts w:ascii="Times New Roman" w:hAnsi="Times New Roman" w:cs="Times New Roman"/>
        </w:rPr>
        <w:t>. L</w:t>
      </w:r>
      <w:r w:rsidR="00F07252" w:rsidRPr="003207DA">
        <w:rPr>
          <w:rFonts w:ascii="Times New Roman" w:hAnsi="Times New Roman" w:cs="Times New Roman"/>
          <w:lang w:val="en-US"/>
        </w:rPr>
        <w:t xml:space="preserve">ansia </w:t>
      </w:r>
      <w:r w:rsidR="002B7731">
        <w:rPr>
          <w:rFonts w:ascii="Times New Roman" w:hAnsi="Times New Roman" w:cs="Times New Roman"/>
        </w:rPr>
        <w:t xml:space="preserve">dengan </w:t>
      </w:r>
      <w:r w:rsidR="00F07252" w:rsidRPr="003207DA">
        <w:rPr>
          <w:rFonts w:ascii="Times New Roman" w:hAnsi="Times New Roman" w:cs="Times New Roman"/>
          <w:lang w:val="en-US"/>
        </w:rPr>
        <w:t>aktivitas spiritual tidak baik sebanyak 51 orang (52,0%), aktivitas baik 47 orang (48%).</w:t>
      </w:r>
    </w:p>
    <w:p w:rsidR="00335971" w:rsidRPr="00335971" w:rsidRDefault="00335971" w:rsidP="008E4446">
      <w:pPr>
        <w:spacing w:after="0" w:line="240" w:lineRule="auto"/>
        <w:ind w:firstLine="720"/>
        <w:jc w:val="both"/>
        <w:rPr>
          <w:rFonts w:ascii="Times New Roman" w:hAnsi="Times New Roman" w:cs="Times New Roman"/>
        </w:rPr>
      </w:pPr>
      <w:r w:rsidRPr="003207DA">
        <w:rPr>
          <w:rFonts w:ascii="Times New Roman" w:hAnsi="Times New Roman" w:cs="Times New Roman"/>
          <w:lang w:val="en-US"/>
        </w:rPr>
        <w:t xml:space="preserve">Spiritual merupakan sesuatu yang dipercayai oleh seseorang dalam hubungannya dengan kekuatan yang lebih tinggi (Tuhan), yang menimbulkan suatu kebutuhan serta kecintaan terhadap adanya Tuhan, dan permohonan maaf atas segala </w:t>
      </w:r>
      <w:r>
        <w:rPr>
          <w:rFonts w:ascii="Times New Roman" w:hAnsi="Times New Roman" w:cs="Times New Roman"/>
          <w:lang w:val="en-US"/>
        </w:rPr>
        <w:t xml:space="preserve">kesalahan yang pernah diperbuat </w:t>
      </w:r>
      <w:r w:rsidRPr="00FC355D">
        <w:rPr>
          <w:rFonts w:ascii="Times New Roman" w:hAnsi="Times New Roman" w:cs="Times New Roman"/>
          <w:lang w:val="en-US"/>
        </w:rPr>
        <w:t xml:space="preserve">(Padila, 2013). Menurut Hawari (2011) Lansia dengan </w:t>
      </w:r>
      <w:r w:rsidRPr="003207DA">
        <w:rPr>
          <w:rFonts w:ascii="Times New Roman" w:hAnsi="Times New Roman" w:cs="Times New Roman"/>
          <w:lang w:val="en-US"/>
        </w:rPr>
        <w:t xml:space="preserve">tingkat spiritual yang tinggi dan keterlibatan yang tinggi dalam keagamaan dilaporkan jauh lebih sedikit mengalami depresi, karna spiritual besar pengaruhnya terhadap kesehatan jiwa salah satunya depresi. Penelitian Grohol 2008 menunjukkan bahwa lansia yang memiliki keyakinan keagamaan </w:t>
      </w:r>
      <w:proofErr w:type="gramStart"/>
      <w:r w:rsidRPr="003207DA">
        <w:rPr>
          <w:rFonts w:ascii="Times New Roman" w:hAnsi="Times New Roman" w:cs="Times New Roman"/>
          <w:lang w:val="en-US"/>
        </w:rPr>
        <w:t>akan</w:t>
      </w:r>
      <w:proofErr w:type="gramEnd"/>
      <w:r w:rsidRPr="003207DA">
        <w:rPr>
          <w:rFonts w:ascii="Times New Roman" w:hAnsi="Times New Roman" w:cs="Times New Roman"/>
          <w:lang w:val="en-US"/>
        </w:rPr>
        <w:t xml:space="preserve"> merasa kuat dan mengalami kedamaian batin sehingga tidak ditemukan perasaaan depresif pada lansia dengan spiritual yang tinggi tersebut. </w:t>
      </w:r>
    </w:p>
    <w:p w:rsidR="00335971" w:rsidRDefault="00335971" w:rsidP="008E4446">
      <w:pPr>
        <w:spacing w:after="0" w:line="240" w:lineRule="auto"/>
        <w:ind w:firstLine="357"/>
        <w:jc w:val="both"/>
        <w:rPr>
          <w:rFonts w:ascii="Times New Roman" w:hAnsi="Times New Roman" w:cs="Times New Roman"/>
        </w:rPr>
      </w:pPr>
      <w:r w:rsidRPr="003207DA">
        <w:rPr>
          <w:rFonts w:ascii="Times New Roman" w:hAnsi="Times New Roman" w:cs="Times New Roman"/>
          <w:lang w:val="en-US"/>
        </w:rPr>
        <w:t>Lansia yang tidak menghadiri pelayanan/melakukan kegiatan keagamaan memiliki kecenderungan sebesar 80% untuk mengalami depresi daripada yang menghadiri kegiatan/melakukan keagamaan. Kehidupan spiritual pada lansia dapat memberi ketenangan batiniah. Kesehatan spiritual yang tinggi berpengaruh besar pada kesehatan mental dan kesehatan fisik sehingga seorang lansia mampu mengatasi perubahan atau stress yang terjadi dalam hidupnya dan dalam menghadapi kematian.</w:t>
      </w:r>
    </w:p>
    <w:p w:rsidR="00335971" w:rsidRDefault="00335971" w:rsidP="008E4446">
      <w:pPr>
        <w:spacing w:after="0" w:line="240" w:lineRule="auto"/>
        <w:ind w:firstLine="357"/>
        <w:jc w:val="both"/>
        <w:rPr>
          <w:rFonts w:ascii="Times New Roman" w:hAnsi="Times New Roman" w:cs="Times New Roman"/>
          <w:lang w:val="en-US"/>
        </w:rPr>
      </w:pPr>
      <w:r w:rsidRPr="003207DA">
        <w:rPr>
          <w:rFonts w:ascii="Times New Roman" w:hAnsi="Times New Roman" w:cs="Times New Roman"/>
          <w:lang w:val="en-US"/>
        </w:rPr>
        <w:t>Menurut analisa peneliti “saya merasa memiliki kemauan untuk memaafkan orang lain” dan lansia paling banyak mengisi tidak pernah sebanyak 41 (41</w:t>
      </w:r>
      <w:proofErr w:type="gramStart"/>
      <w:r w:rsidRPr="003207DA">
        <w:rPr>
          <w:rFonts w:ascii="Times New Roman" w:hAnsi="Times New Roman" w:cs="Times New Roman"/>
          <w:lang w:val="en-US"/>
        </w:rPr>
        <w:t>,8</w:t>
      </w:r>
      <w:proofErr w:type="gramEnd"/>
      <w:r w:rsidRPr="003207DA">
        <w:rPr>
          <w:rFonts w:ascii="Times New Roman" w:hAnsi="Times New Roman" w:cs="Times New Roman"/>
          <w:lang w:val="en-US"/>
        </w:rPr>
        <w:t xml:space="preserve"> %), kadang-kadang sebanyak 30 (30,6%), sering sebanyak 26 (26,5%) dan selalu sebanyak 2 (2,0%) memiliki rasa kemauan untuk memaafkan orang lain. Salah satu karakteristik spiritual yaitu harmonis dengan orang lain, yang </w:t>
      </w:r>
      <w:r w:rsidRPr="003207DA">
        <w:rPr>
          <w:rFonts w:ascii="Times New Roman" w:hAnsi="Times New Roman" w:cs="Times New Roman"/>
          <w:lang w:val="en-US"/>
        </w:rPr>
        <w:lastRenderedPageBreak/>
        <w:t>dikatakan harmonis apabila tidak ada konflik dengan orang lain. Pada lansia banyak terjadi konflik dengan orang lain di sebabkan adanya perbedaan persepsi antar lansia dengan orang lain, terganggunya interaksi dan komunikasi dengan orang lain.</w:t>
      </w:r>
    </w:p>
    <w:p w:rsidR="00B158AE" w:rsidRDefault="00B158AE" w:rsidP="008E4446">
      <w:pPr>
        <w:spacing w:after="0" w:line="240" w:lineRule="auto"/>
        <w:rPr>
          <w:rFonts w:ascii="Times New Roman" w:hAnsi="Times New Roman" w:cs="Times New Roman"/>
        </w:rPr>
      </w:pPr>
    </w:p>
    <w:p w:rsidR="00117E1E" w:rsidRPr="00117E1E" w:rsidRDefault="00117E1E" w:rsidP="008E4446">
      <w:pPr>
        <w:spacing w:after="0" w:line="240" w:lineRule="auto"/>
        <w:ind w:left="426" w:hanging="426"/>
        <w:jc w:val="both"/>
        <w:rPr>
          <w:rFonts w:ascii="Times New Roman" w:hAnsi="Times New Roman" w:cs="Times New Roman"/>
          <w:b/>
        </w:rPr>
      </w:pPr>
      <w:r w:rsidRPr="00117E1E">
        <w:rPr>
          <w:rFonts w:ascii="Times New Roman" w:hAnsi="Times New Roman" w:cs="Times New Roman"/>
          <w:b/>
        </w:rPr>
        <w:t>c. Hubungan Aktivitas Spiritual Dengan Tingkat Depresi Pada Lansia</w:t>
      </w:r>
    </w:p>
    <w:p w:rsidR="004E7010" w:rsidRDefault="004E7010" w:rsidP="008E4446">
      <w:pPr>
        <w:spacing w:after="0" w:line="240" w:lineRule="auto"/>
        <w:jc w:val="center"/>
        <w:rPr>
          <w:rFonts w:ascii="Times New Roman" w:hAnsi="Times New Roman" w:cs="Times New Roman"/>
          <w:b/>
          <w:sz w:val="20"/>
          <w:szCs w:val="20"/>
        </w:rPr>
      </w:pPr>
    </w:p>
    <w:p w:rsidR="003207DA" w:rsidRPr="00117E1E" w:rsidRDefault="003207DA" w:rsidP="008E4446">
      <w:pPr>
        <w:spacing w:after="0" w:line="240" w:lineRule="auto"/>
        <w:jc w:val="center"/>
        <w:rPr>
          <w:rFonts w:ascii="Times New Roman" w:hAnsi="Times New Roman" w:cs="Times New Roman"/>
          <w:b/>
          <w:sz w:val="20"/>
          <w:szCs w:val="20"/>
          <w:lang w:val="en-GB"/>
        </w:rPr>
      </w:pPr>
      <w:r w:rsidRPr="00117E1E">
        <w:rPr>
          <w:rFonts w:ascii="Times New Roman" w:hAnsi="Times New Roman" w:cs="Times New Roman"/>
          <w:b/>
          <w:sz w:val="20"/>
          <w:szCs w:val="20"/>
          <w:lang w:val="en-GB"/>
        </w:rPr>
        <w:t xml:space="preserve">Tabel </w:t>
      </w:r>
      <w:r w:rsidR="007B6F3B" w:rsidRPr="00117E1E">
        <w:rPr>
          <w:rFonts w:ascii="Times New Roman" w:hAnsi="Times New Roman" w:cs="Times New Roman"/>
          <w:b/>
          <w:sz w:val="20"/>
          <w:szCs w:val="20"/>
          <w:lang w:val="en-GB"/>
        </w:rPr>
        <w:t>3</w:t>
      </w:r>
    </w:p>
    <w:p w:rsidR="005C08B4" w:rsidRDefault="007B6F3B" w:rsidP="008E4446">
      <w:pPr>
        <w:spacing w:after="0" w:line="240" w:lineRule="auto"/>
        <w:jc w:val="center"/>
        <w:rPr>
          <w:rFonts w:ascii="Times New Roman" w:hAnsi="Times New Roman" w:cs="Times New Roman"/>
          <w:b/>
          <w:sz w:val="20"/>
          <w:szCs w:val="20"/>
        </w:rPr>
      </w:pPr>
      <w:r w:rsidRPr="00117E1E">
        <w:rPr>
          <w:rFonts w:ascii="Times New Roman" w:hAnsi="Times New Roman" w:cs="Times New Roman"/>
          <w:b/>
          <w:sz w:val="20"/>
          <w:szCs w:val="20"/>
        </w:rPr>
        <w:t xml:space="preserve">Hubungan Aktivitas Spiritual Dengan Tingkat Depresi Pada Lansia Di Wilayah Kerja </w:t>
      </w:r>
    </w:p>
    <w:p w:rsidR="007B6F3B" w:rsidRDefault="007B6F3B" w:rsidP="008E4446">
      <w:pPr>
        <w:spacing w:after="0" w:line="240" w:lineRule="auto"/>
        <w:jc w:val="center"/>
        <w:rPr>
          <w:rFonts w:ascii="Times New Roman" w:hAnsi="Times New Roman" w:cs="Times New Roman"/>
          <w:b/>
          <w:sz w:val="20"/>
          <w:szCs w:val="20"/>
        </w:rPr>
      </w:pPr>
      <w:r w:rsidRPr="00117E1E">
        <w:rPr>
          <w:rFonts w:ascii="Times New Roman" w:hAnsi="Times New Roman" w:cs="Times New Roman"/>
          <w:b/>
          <w:sz w:val="20"/>
          <w:szCs w:val="20"/>
        </w:rPr>
        <w:t>Puskesmas Lubuk Buaya</w:t>
      </w:r>
      <w:r w:rsidRPr="00117E1E">
        <w:rPr>
          <w:rFonts w:ascii="Times New Roman" w:hAnsi="Times New Roman" w:cs="Times New Roman"/>
          <w:b/>
          <w:sz w:val="20"/>
          <w:szCs w:val="20"/>
          <w:lang w:val="en-US"/>
        </w:rPr>
        <w:t xml:space="preserve"> Padang</w:t>
      </w:r>
    </w:p>
    <w:p w:rsidR="005C08B4" w:rsidRPr="005C08B4" w:rsidRDefault="005C08B4" w:rsidP="008E4446">
      <w:pPr>
        <w:spacing w:after="0" w:line="240" w:lineRule="auto"/>
        <w:jc w:val="center"/>
        <w:rPr>
          <w:rFonts w:ascii="Times New Roman" w:hAnsi="Times New Roman" w:cs="Times New Roman"/>
          <w:b/>
          <w:sz w:val="20"/>
          <w:szCs w:val="20"/>
        </w:rPr>
      </w:pPr>
    </w:p>
    <w:tbl>
      <w:tblPr>
        <w:tblStyle w:val="LightShading1"/>
        <w:tblW w:w="5631" w:type="dxa"/>
        <w:tblInd w:w="160" w:type="dxa"/>
        <w:shd w:val="clear" w:color="auto" w:fill="FFFFFF" w:themeFill="background1"/>
        <w:tblLayout w:type="fixed"/>
        <w:tblLook w:val="04A0"/>
      </w:tblPr>
      <w:tblGrid>
        <w:gridCol w:w="236"/>
        <w:gridCol w:w="839"/>
        <w:gridCol w:w="457"/>
        <w:gridCol w:w="603"/>
        <w:gridCol w:w="493"/>
        <w:gridCol w:w="651"/>
        <w:gridCol w:w="376"/>
        <w:gridCol w:w="496"/>
        <w:gridCol w:w="448"/>
        <w:gridCol w:w="456"/>
        <w:gridCol w:w="576"/>
      </w:tblGrid>
      <w:tr w:rsidR="009E6B9F" w:rsidRPr="00F4391D" w:rsidTr="00865DB6">
        <w:trPr>
          <w:cnfStyle w:val="100000000000"/>
          <w:trHeight w:val="368"/>
        </w:trPr>
        <w:tc>
          <w:tcPr>
            <w:cnfStyle w:val="001000000000"/>
            <w:tcW w:w="236" w:type="dxa"/>
            <w:vMerge w:val="restart"/>
            <w:tcBorders>
              <w:top w:val="nil"/>
            </w:tcBorders>
            <w:shd w:val="clear" w:color="auto" w:fill="FFFFFF" w:themeFill="background1"/>
          </w:tcPr>
          <w:p w:rsidR="009E6B9F" w:rsidRPr="00F4391D" w:rsidRDefault="009E6B9F" w:rsidP="008E4446">
            <w:pPr>
              <w:spacing w:line="240" w:lineRule="auto"/>
              <w:ind w:left="-990"/>
              <w:rPr>
                <w:rFonts w:ascii="Times New Roman" w:hAnsi="Times New Roman" w:cs="Times New Roman"/>
                <w:sz w:val="16"/>
                <w:szCs w:val="16"/>
              </w:rPr>
            </w:pPr>
          </w:p>
          <w:p w:rsidR="009E6B9F" w:rsidRPr="00F4391D" w:rsidRDefault="009E6B9F" w:rsidP="008E4446">
            <w:pPr>
              <w:spacing w:line="240" w:lineRule="auto"/>
              <w:ind w:left="-990"/>
              <w:rPr>
                <w:rFonts w:ascii="Times New Roman" w:hAnsi="Times New Roman" w:cs="Times New Roman"/>
                <w:sz w:val="16"/>
                <w:szCs w:val="16"/>
              </w:rPr>
            </w:pPr>
          </w:p>
          <w:p w:rsidR="009E6B9F" w:rsidRPr="00F4391D" w:rsidRDefault="009E6B9F" w:rsidP="008E4446">
            <w:pPr>
              <w:spacing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 </w:t>
            </w:r>
          </w:p>
        </w:tc>
        <w:tc>
          <w:tcPr>
            <w:tcW w:w="839" w:type="dxa"/>
            <w:vMerge w:val="restart"/>
            <w:tcBorders>
              <w:top w:val="nil"/>
            </w:tcBorders>
            <w:shd w:val="clear" w:color="auto" w:fill="FFFFFF" w:themeFill="background1"/>
          </w:tcPr>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r w:rsidRPr="00F4391D">
              <w:rPr>
                <w:rFonts w:ascii="Times New Roman" w:hAnsi="Times New Roman" w:cs="Times New Roman"/>
                <w:sz w:val="16"/>
                <w:szCs w:val="16"/>
              </w:rPr>
              <w:t xml:space="preserve">Aktivitas </w:t>
            </w:r>
          </w:p>
          <w:p w:rsidR="009E6B9F" w:rsidRPr="00F4391D" w:rsidRDefault="008212E4" w:rsidP="008E4446">
            <w:pPr>
              <w:spacing w:line="240" w:lineRule="auto"/>
              <w:cnfStyle w:val="100000000000"/>
              <w:rPr>
                <w:rFonts w:ascii="Times New Roman" w:hAnsi="Times New Roman" w:cs="Times New Roman"/>
                <w:sz w:val="16"/>
                <w:szCs w:val="16"/>
              </w:rPr>
            </w:pPr>
            <w:r w:rsidRPr="00F4391D">
              <w:rPr>
                <w:rFonts w:ascii="Times New Roman" w:hAnsi="Times New Roman" w:cs="Times New Roman"/>
                <w:sz w:val="16"/>
                <w:szCs w:val="16"/>
              </w:rPr>
              <w:t>S</w:t>
            </w:r>
            <w:r w:rsidR="009E6B9F" w:rsidRPr="00F4391D">
              <w:rPr>
                <w:rFonts w:ascii="Times New Roman" w:hAnsi="Times New Roman" w:cs="Times New Roman"/>
                <w:sz w:val="16"/>
                <w:szCs w:val="16"/>
              </w:rPr>
              <w:t>pritual</w:t>
            </w:r>
          </w:p>
        </w:tc>
        <w:tc>
          <w:tcPr>
            <w:tcW w:w="3076" w:type="dxa"/>
            <w:gridSpan w:val="6"/>
            <w:tcBorders>
              <w:top w:val="nil"/>
              <w:bottom w:val="nil"/>
            </w:tcBorders>
            <w:shd w:val="clear" w:color="auto" w:fill="FFFFFF" w:themeFill="background1"/>
          </w:tcPr>
          <w:p w:rsidR="009E6B9F" w:rsidRPr="00F4391D" w:rsidRDefault="009E6B9F" w:rsidP="008E4446">
            <w:pPr>
              <w:spacing w:line="240" w:lineRule="auto"/>
              <w:jc w:val="center"/>
              <w:cnfStyle w:val="100000000000"/>
              <w:rPr>
                <w:rFonts w:ascii="Times New Roman" w:hAnsi="Times New Roman" w:cs="Times New Roman"/>
                <w:sz w:val="16"/>
                <w:szCs w:val="16"/>
              </w:rPr>
            </w:pPr>
            <w:r w:rsidRPr="00F4391D">
              <w:rPr>
                <w:rFonts w:ascii="Times New Roman" w:hAnsi="Times New Roman" w:cs="Times New Roman"/>
                <w:sz w:val="16"/>
                <w:szCs w:val="16"/>
              </w:rPr>
              <w:t>Tingkat depresi</w:t>
            </w:r>
          </w:p>
        </w:tc>
        <w:tc>
          <w:tcPr>
            <w:tcW w:w="448" w:type="dxa"/>
            <w:vMerge w:val="restart"/>
            <w:tcBorders>
              <w:top w:val="nil"/>
            </w:tcBorders>
            <w:shd w:val="clear" w:color="auto" w:fill="FFFFFF" w:themeFill="background1"/>
          </w:tcPr>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p>
          <w:p w:rsidR="009E6B9F" w:rsidRDefault="009E6B9F" w:rsidP="008E4446">
            <w:pPr>
              <w:spacing w:line="240" w:lineRule="auto"/>
              <w:cnfStyle w:val="100000000000"/>
              <w:rPr>
                <w:rFonts w:ascii="Times New Roman" w:hAnsi="Times New Roman" w:cs="Times New Roman"/>
                <w:sz w:val="16"/>
                <w:szCs w:val="16"/>
                <w:lang w:val="en-US"/>
              </w:rPr>
            </w:pPr>
            <w:r w:rsidRPr="00F4391D">
              <w:rPr>
                <w:rFonts w:ascii="Times New Roman" w:hAnsi="Times New Roman" w:cs="Times New Roman"/>
                <w:sz w:val="16"/>
                <w:szCs w:val="16"/>
              </w:rPr>
              <w:t>To</w:t>
            </w:r>
          </w:p>
          <w:p w:rsidR="009E6B9F" w:rsidRPr="00F4391D" w:rsidRDefault="00B112B2" w:rsidP="008E4446">
            <w:pPr>
              <w:spacing w:line="240" w:lineRule="auto"/>
              <w:cnfStyle w:val="100000000000"/>
              <w:rPr>
                <w:rFonts w:ascii="Times New Roman" w:hAnsi="Times New Roman" w:cs="Times New Roman"/>
                <w:sz w:val="16"/>
                <w:szCs w:val="16"/>
              </w:rPr>
            </w:pPr>
            <w:r w:rsidRPr="00F4391D">
              <w:rPr>
                <w:rFonts w:ascii="Times New Roman" w:hAnsi="Times New Roman" w:cs="Times New Roman"/>
                <w:sz w:val="16"/>
                <w:szCs w:val="16"/>
              </w:rPr>
              <w:t>T</w:t>
            </w:r>
            <w:r w:rsidR="009E6B9F" w:rsidRPr="00F4391D">
              <w:rPr>
                <w:rFonts w:ascii="Times New Roman" w:hAnsi="Times New Roman" w:cs="Times New Roman"/>
                <w:sz w:val="16"/>
                <w:szCs w:val="16"/>
              </w:rPr>
              <w:t>al</w:t>
            </w:r>
          </w:p>
        </w:tc>
        <w:tc>
          <w:tcPr>
            <w:tcW w:w="456" w:type="dxa"/>
            <w:vMerge w:val="restart"/>
            <w:tcBorders>
              <w:top w:val="nil"/>
            </w:tcBorders>
            <w:shd w:val="clear" w:color="auto" w:fill="FFFFFF" w:themeFill="background1"/>
          </w:tcPr>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r w:rsidRPr="00F4391D">
              <w:rPr>
                <w:rFonts w:ascii="Times New Roman" w:hAnsi="Times New Roman" w:cs="Times New Roman"/>
                <w:sz w:val="16"/>
                <w:szCs w:val="16"/>
              </w:rPr>
              <w:t>%</w:t>
            </w:r>
          </w:p>
        </w:tc>
        <w:tc>
          <w:tcPr>
            <w:tcW w:w="576" w:type="dxa"/>
            <w:vMerge w:val="restart"/>
            <w:tcBorders>
              <w:top w:val="nil"/>
            </w:tcBorders>
            <w:shd w:val="clear" w:color="auto" w:fill="FFFFFF" w:themeFill="background1"/>
          </w:tcPr>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p>
          <w:p w:rsidR="009E6B9F" w:rsidRPr="00F4391D" w:rsidRDefault="009E6B9F" w:rsidP="008E4446">
            <w:pPr>
              <w:spacing w:line="240" w:lineRule="auto"/>
              <w:cnfStyle w:val="100000000000"/>
              <w:rPr>
                <w:rFonts w:ascii="Times New Roman" w:hAnsi="Times New Roman" w:cs="Times New Roman"/>
                <w:sz w:val="16"/>
                <w:szCs w:val="16"/>
              </w:rPr>
            </w:pPr>
            <w:r w:rsidRPr="00F4391D">
              <w:rPr>
                <w:rFonts w:ascii="Times New Roman" w:hAnsi="Times New Roman" w:cs="Times New Roman"/>
                <w:sz w:val="16"/>
                <w:szCs w:val="16"/>
              </w:rPr>
              <w:t>p</w:t>
            </w:r>
          </w:p>
        </w:tc>
      </w:tr>
      <w:tr w:rsidR="009E6B9F" w:rsidRPr="00F4391D" w:rsidTr="00865DB6">
        <w:trPr>
          <w:cnfStyle w:val="000000100000"/>
          <w:trHeight w:val="368"/>
        </w:trPr>
        <w:tc>
          <w:tcPr>
            <w:cnfStyle w:val="001000000000"/>
            <w:tcW w:w="236" w:type="dxa"/>
            <w:vMerge/>
            <w:shd w:val="clear" w:color="auto" w:fill="FFFFFF" w:themeFill="background1"/>
          </w:tcPr>
          <w:p w:rsidR="009E6B9F" w:rsidRPr="00F4391D" w:rsidRDefault="009E6B9F" w:rsidP="008E4446">
            <w:pPr>
              <w:spacing w:line="240" w:lineRule="auto"/>
              <w:ind w:left="-990"/>
              <w:rPr>
                <w:rFonts w:ascii="Times New Roman" w:hAnsi="Times New Roman" w:cs="Times New Roman"/>
                <w:sz w:val="16"/>
                <w:szCs w:val="16"/>
              </w:rPr>
            </w:pPr>
          </w:p>
        </w:tc>
        <w:tc>
          <w:tcPr>
            <w:tcW w:w="839" w:type="dxa"/>
            <w:vMerge/>
            <w:shd w:val="clear" w:color="auto" w:fill="FFFFFF" w:themeFill="background1"/>
          </w:tcPr>
          <w:p w:rsidR="009E6B9F" w:rsidRPr="00F4391D" w:rsidRDefault="009E6B9F" w:rsidP="008E4446">
            <w:pPr>
              <w:spacing w:line="240" w:lineRule="auto"/>
              <w:cnfStyle w:val="000000100000"/>
              <w:rPr>
                <w:rFonts w:ascii="Times New Roman" w:hAnsi="Times New Roman" w:cs="Times New Roman"/>
                <w:sz w:val="16"/>
                <w:szCs w:val="16"/>
              </w:rPr>
            </w:pPr>
          </w:p>
        </w:tc>
        <w:tc>
          <w:tcPr>
            <w:tcW w:w="1060" w:type="dxa"/>
            <w:gridSpan w:val="2"/>
            <w:shd w:val="clear" w:color="auto" w:fill="FFFFFF" w:themeFill="background1"/>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Depresi berat</w:t>
            </w:r>
          </w:p>
        </w:tc>
        <w:tc>
          <w:tcPr>
            <w:tcW w:w="1144" w:type="dxa"/>
            <w:gridSpan w:val="2"/>
            <w:shd w:val="clear" w:color="auto" w:fill="FFFFFF" w:themeFill="background1"/>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Depresi ringan</w:t>
            </w:r>
          </w:p>
        </w:tc>
        <w:tc>
          <w:tcPr>
            <w:tcW w:w="872" w:type="dxa"/>
            <w:gridSpan w:val="2"/>
            <w:tcBorders>
              <w:top w:val="nil"/>
            </w:tcBorders>
            <w:shd w:val="clear" w:color="auto" w:fill="FFFFFF" w:themeFill="background1"/>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Normal</w:t>
            </w:r>
          </w:p>
        </w:tc>
        <w:tc>
          <w:tcPr>
            <w:tcW w:w="448" w:type="dxa"/>
            <w:vMerge/>
            <w:shd w:val="clear" w:color="auto" w:fill="FFFFFF" w:themeFill="background1"/>
          </w:tcPr>
          <w:p w:rsidR="009E6B9F" w:rsidRPr="00F4391D" w:rsidRDefault="009E6B9F" w:rsidP="008E4446">
            <w:pPr>
              <w:spacing w:line="240" w:lineRule="auto"/>
              <w:cnfStyle w:val="000000100000"/>
              <w:rPr>
                <w:rFonts w:ascii="Times New Roman" w:hAnsi="Times New Roman" w:cs="Times New Roman"/>
                <w:sz w:val="16"/>
                <w:szCs w:val="16"/>
              </w:rPr>
            </w:pPr>
          </w:p>
        </w:tc>
        <w:tc>
          <w:tcPr>
            <w:tcW w:w="456" w:type="dxa"/>
            <w:vMerge/>
            <w:shd w:val="clear" w:color="auto" w:fill="FFFFFF" w:themeFill="background1"/>
          </w:tcPr>
          <w:p w:rsidR="009E6B9F" w:rsidRPr="00F4391D" w:rsidRDefault="009E6B9F" w:rsidP="008E4446">
            <w:pPr>
              <w:spacing w:line="240" w:lineRule="auto"/>
              <w:cnfStyle w:val="000000100000"/>
              <w:rPr>
                <w:rFonts w:ascii="Times New Roman" w:hAnsi="Times New Roman" w:cs="Times New Roman"/>
                <w:sz w:val="16"/>
                <w:szCs w:val="16"/>
              </w:rPr>
            </w:pPr>
          </w:p>
        </w:tc>
        <w:tc>
          <w:tcPr>
            <w:tcW w:w="576" w:type="dxa"/>
            <w:vMerge/>
            <w:shd w:val="clear" w:color="auto" w:fill="FFFFFF" w:themeFill="background1"/>
          </w:tcPr>
          <w:p w:rsidR="009E6B9F" w:rsidRPr="00F4391D" w:rsidRDefault="009E6B9F" w:rsidP="008E4446">
            <w:pPr>
              <w:spacing w:line="240" w:lineRule="auto"/>
              <w:cnfStyle w:val="000000100000"/>
              <w:rPr>
                <w:rFonts w:ascii="Times New Roman" w:hAnsi="Times New Roman" w:cs="Times New Roman"/>
                <w:sz w:val="16"/>
                <w:szCs w:val="16"/>
              </w:rPr>
            </w:pPr>
          </w:p>
        </w:tc>
      </w:tr>
      <w:tr w:rsidR="009E6B9F" w:rsidRPr="00F4391D" w:rsidTr="00865DB6">
        <w:trPr>
          <w:trHeight w:val="368"/>
        </w:trPr>
        <w:tc>
          <w:tcPr>
            <w:cnfStyle w:val="001000000000"/>
            <w:tcW w:w="236" w:type="dxa"/>
            <w:vMerge/>
            <w:tcBorders>
              <w:bottom w:val="single" w:sz="4" w:space="0" w:color="auto"/>
            </w:tcBorders>
            <w:shd w:val="clear" w:color="auto" w:fill="FFFFFF" w:themeFill="background1"/>
          </w:tcPr>
          <w:p w:rsidR="009E6B9F" w:rsidRPr="00F4391D" w:rsidRDefault="009E6B9F" w:rsidP="008E4446">
            <w:pPr>
              <w:spacing w:line="240" w:lineRule="auto"/>
              <w:ind w:left="-990"/>
              <w:rPr>
                <w:rFonts w:ascii="Times New Roman" w:hAnsi="Times New Roman" w:cs="Times New Roman"/>
                <w:sz w:val="16"/>
                <w:szCs w:val="16"/>
              </w:rPr>
            </w:pPr>
          </w:p>
        </w:tc>
        <w:tc>
          <w:tcPr>
            <w:tcW w:w="839" w:type="dxa"/>
            <w:vMerge/>
            <w:tcBorders>
              <w:bottom w:val="single" w:sz="4" w:space="0" w:color="auto"/>
            </w:tcBorders>
            <w:shd w:val="clear" w:color="auto" w:fill="FFFFFF" w:themeFill="background1"/>
          </w:tcPr>
          <w:p w:rsidR="009E6B9F" w:rsidRPr="00F4391D" w:rsidRDefault="009E6B9F" w:rsidP="008E4446">
            <w:pPr>
              <w:spacing w:line="240" w:lineRule="auto"/>
              <w:cnfStyle w:val="000000000000"/>
              <w:rPr>
                <w:rFonts w:ascii="Times New Roman" w:hAnsi="Times New Roman" w:cs="Times New Roman"/>
                <w:sz w:val="16"/>
                <w:szCs w:val="16"/>
              </w:rPr>
            </w:pPr>
          </w:p>
        </w:tc>
        <w:tc>
          <w:tcPr>
            <w:tcW w:w="457" w:type="dxa"/>
            <w:tcBorders>
              <w:bottom w:val="single" w:sz="4" w:space="0" w:color="auto"/>
            </w:tcBorders>
            <w:shd w:val="clear" w:color="auto" w:fill="FFFFFF" w:themeFill="background1"/>
          </w:tcPr>
          <w:p w:rsidR="009E6B9F" w:rsidRPr="00F4391D" w:rsidRDefault="009E6B9F" w:rsidP="008E4446">
            <w:pPr>
              <w:spacing w:line="240" w:lineRule="auto"/>
              <w:jc w:val="center"/>
              <w:cnfStyle w:val="000000000000"/>
              <w:rPr>
                <w:rFonts w:ascii="Times New Roman" w:hAnsi="Times New Roman" w:cs="Times New Roman"/>
                <w:i/>
                <w:sz w:val="16"/>
                <w:szCs w:val="16"/>
              </w:rPr>
            </w:pPr>
            <w:r w:rsidRPr="00F4391D">
              <w:rPr>
                <w:rFonts w:ascii="Times New Roman" w:hAnsi="Times New Roman" w:cs="Times New Roman"/>
                <w:i/>
                <w:sz w:val="16"/>
                <w:szCs w:val="16"/>
              </w:rPr>
              <w:t>f</w:t>
            </w:r>
          </w:p>
        </w:tc>
        <w:tc>
          <w:tcPr>
            <w:tcW w:w="603" w:type="dxa"/>
            <w:tcBorders>
              <w:bottom w:val="single" w:sz="4" w:space="0" w:color="auto"/>
            </w:tcBorders>
            <w:shd w:val="clear" w:color="auto" w:fill="FFFFFF" w:themeFill="background1"/>
          </w:tcPr>
          <w:p w:rsidR="009E6B9F" w:rsidRPr="00F4391D" w:rsidRDefault="009E6B9F" w:rsidP="008E4446">
            <w:pPr>
              <w:spacing w:line="240" w:lineRule="auto"/>
              <w:jc w:val="center"/>
              <w:cnfStyle w:val="000000000000"/>
              <w:rPr>
                <w:rFonts w:ascii="Times New Roman" w:hAnsi="Times New Roman" w:cs="Times New Roman"/>
                <w:i/>
                <w:sz w:val="16"/>
                <w:szCs w:val="16"/>
              </w:rPr>
            </w:pPr>
            <w:r w:rsidRPr="00F4391D">
              <w:rPr>
                <w:rFonts w:ascii="Times New Roman" w:hAnsi="Times New Roman" w:cs="Times New Roman"/>
                <w:i/>
                <w:sz w:val="16"/>
                <w:szCs w:val="16"/>
              </w:rPr>
              <w:t>%</w:t>
            </w:r>
          </w:p>
        </w:tc>
        <w:tc>
          <w:tcPr>
            <w:tcW w:w="493" w:type="dxa"/>
            <w:tcBorders>
              <w:bottom w:val="single" w:sz="4" w:space="0" w:color="auto"/>
            </w:tcBorders>
            <w:shd w:val="clear" w:color="auto" w:fill="FFFFFF" w:themeFill="background1"/>
          </w:tcPr>
          <w:p w:rsidR="009E6B9F" w:rsidRPr="00F4391D" w:rsidRDefault="00237A01" w:rsidP="008E4446">
            <w:pPr>
              <w:spacing w:line="240" w:lineRule="auto"/>
              <w:jc w:val="center"/>
              <w:cnfStyle w:val="000000000000"/>
              <w:rPr>
                <w:rFonts w:ascii="Times New Roman" w:hAnsi="Times New Roman" w:cs="Times New Roman"/>
                <w:i/>
                <w:sz w:val="16"/>
                <w:szCs w:val="16"/>
              </w:rPr>
            </w:pPr>
            <w:r>
              <w:rPr>
                <w:rFonts w:ascii="Times New Roman" w:hAnsi="Times New Roman" w:cs="Times New Roman"/>
                <w:i/>
                <w:sz w:val="16"/>
                <w:szCs w:val="16"/>
              </w:rPr>
              <w:t>f</w:t>
            </w:r>
          </w:p>
        </w:tc>
        <w:tc>
          <w:tcPr>
            <w:tcW w:w="651" w:type="dxa"/>
            <w:tcBorders>
              <w:bottom w:val="single" w:sz="4" w:space="0" w:color="auto"/>
            </w:tcBorders>
            <w:shd w:val="clear" w:color="auto" w:fill="FFFFFF" w:themeFill="background1"/>
          </w:tcPr>
          <w:p w:rsidR="009E6B9F" w:rsidRPr="00F4391D" w:rsidRDefault="009E6B9F" w:rsidP="008E4446">
            <w:pPr>
              <w:spacing w:line="240" w:lineRule="auto"/>
              <w:jc w:val="center"/>
              <w:cnfStyle w:val="000000000000"/>
              <w:rPr>
                <w:rFonts w:ascii="Times New Roman" w:hAnsi="Times New Roman" w:cs="Times New Roman"/>
                <w:i/>
                <w:sz w:val="16"/>
                <w:szCs w:val="16"/>
              </w:rPr>
            </w:pPr>
            <w:r w:rsidRPr="00F4391D">
              <w:rPr>
                <w:rFonts w:ascii="Times New Roman" w:hAnsi="Times New Roman" w:cs="Times New Roman"/>
                <w:i/>
                <w:sz w:val="16"/>
                <w:szCs w:val="16"/>
              </w:rPr>
              <w:t>%</w:t>
            </w:r>
          </w:p>
        </w:tc>
        <w:tc>
          <w:tcPr>
            <w:tcW w:w="376" w:type="dxa"/>
            <w:tcBorders>
              <w:bottom w:val="single" w:sz="4" w:space="0" w:color="auto"/>
            </w:tcBorders>
            <w:shd w:val="clear" w:color="auto" w:fill="FFFFFF" w:themeFill="background1"/>
          </w:tcPr>
          <w:p w:rsidR="009E6B9F" w:rsidRPr="00F4391D" w:rsidRDefault="009E6B9F" w:rsidP="008E4446">
            <w:pPr>
              <w:spacing w:line="240" w:lineRule="auto"/>
              <w:jc w:val="center"/>
              <w:cnfStyle w:val="000000000000"/>
              <w:rPr>
                <w:rFonts w:ascii="Times New Roman" w:hAnsi="Times New Roman" w:cs="Times New Roman"/>
                <w:i/>
                <w:sz w:val="16"/>
                <w:szCs w:val="16"/>
              </w:rPr>
            </w:pPr>
            <w:r w:rsidRPr="00F4391D">
              <w:rPr>
                <w:rFonts w:ascii="Times New Roman" w:hAnsi="Times New Roman" w:cs="Times New Roman"/>
                <w:i/>
                <w:sz w:val="16"/>
                <w:szCs w:val="16"/>
              </w:rPr>
              <w:t>f</w:t>
            </w:r>
          </w:p>
        </w:tc>
        <w:tc>
          <w:tcPr>
            <w:tcW w:w="496" w:type="dxa"/>
            <w:tcBorders>
              <w:bottom w:val="single" w:sz="4" w:space="0" w:color="auto"/>
            </w:tcBorders>
            <w:shd w:val="clear" w:color="auto" w:fill="FFFFFF" w:themeFill="background1"/>
          </w:tcPr>
          <w:p w:rsidR="009E6B9F" w:rsidRPr="00F4391D" w:rsidRDefault="009E6B9F" w:rsidP="008E4446">
            <w:pPr>
              <w:spacing w:line="240" w:lineRule="auto"/>
              <w:jc w:val="center"/>
              <w:cnfStyle w:val="000000000000"/>
              <w:rPr>
                <w:rFonts w:ascii="Times New Roman" w:hAnsi="Times New Roman" w:cs="Times New Roman"/>
                <w:i/>
                <w:sz w:val="16"/>
                <w:szCs w:val="16"/>
              </w:rPr>
            </w:pPr>
            <w:r w:rsidRPr="00F4391D">
              <w:rPr>
                <w:rFonts w:ascii="Times New Roman" w:hAnsi="Times New Roman" w:cs="Times New Roman"/>
                <w:i/>
                <w:sz w:val="16"/>
                <w:szCs w:val="16"/>
              </w:rPr>
              <w:t>%</w:t>
            </w:r>
          </w:p>
        </w:tc>
        <w:tc>
          <w:tcPr>
            <w:tcW w:w="448" w:type="dxa"/>
            <w:vMerge/>
            <w:tcBorders>
              <w:bottom w:val="single" w:sz="4" w:space="0" w:color="auto"/>
            </w:tcBorders>
            <w:shd w:val="clear" w:color="auto" w:fill="FFFFFF" w:themeFill="background1"/>
          </w:tcPr>
          <w:p w:rsidR="009E6B9F" w:rsidRPr="00F4391D" w:rsidRDefault="009E6B9F" w:rsidP="008E4446">
            <w:pPr>
              <w:spacing w:line="240" w:lineRule="auto"/>
              <w:cnfStyle w:val="000000000000"/>
              <w:rPr>
                <w:rFonts w:ascii="Times New Roman" w:hAnsi="Times New Roman" w:cs="Times New Roman"/>
                <w:sz w:val="16"/>
                <w:szCs w:val="16"/>
              </w:rPr>
            </w:pPr>
          </w:p>
        </w:tc>
        <w:tc>
          <w:tcPr>
            <w:tcW w:w="456" w:type="dxa"/>
            <w:vMerge/>
            <w:tcBorders>
              <w:bottom w:val="single" w:sz="4" w:space="0" w:color="auto"/>
            </w:tcBorders>
            <w:shd w:val="clear" w:color="auto" w:fill="FFFFFF" w:themeFill="background1"/>
          </w:tcPr>
          <w:p w:rsidR="009E6B9F" w:rsidRPr="00F4391D" w:rsidRDefault="009E6B9F" w:rsidP="008E4446">
            <w:pPr>
              <w:spacing w:line="240" w:lineRule="auto"/>
              <w:cnfStyle w:val="000000000000"/>
              <w:rPr>
                <w:rFonts w:ascii="Times New Roman" w:hAnsi="Times New Roman" w:cs="Times New Roman"/>
                <w:sz w:val="16"/>
                <w:szCs w:val="16"/>
              </w:rPr>
            </w:pPr>
          </w:p>
        </w:tc>
        <w:tc>
          <w:tcPr>
            <w:tcW w:w="576" w:type="dxa"/>
            <w:vMerge/>
            <w:tcBorders>
              <w:bottom w:val="single" w:sz="4" w:space="0" w:color="auto"/>
            </w:tcBorders>
            <w:shd w:val="clear" w:color="auto" w:fill="FFFFFF" w:themeFill="background1"/>
          </w:tcPr>
          <w:p w:rsidR="009E6B9F" w:rsidRPr="00F4391D" w:rsidRDefault="009E6B9F" w:rsidP="008E4446">
            <w:pPr>
              <w:spacing w:line="240" w:lineRule="auto"/>
              <w:cnfStyle w:val="000000000000"/>
              <w:rPr>
                <w:rFonts w:ascii="Times New Roman" w:hAnsi="Times New Roman" w:cs="Times New Roman"/>
                <w:sz w:val="16"/>
                <w:szCs w:val="16"/>
              </w:rPr>
            </w:pPr>
          </w:p>
        </w:tc>
      </w:tr>
      <w:tr w:rsidR="009E6B9F" w:rsidRPr="00F4391D" w:rsidTr="00865DB6">
        <w:trPr>
          <w:cnfStyle w:val="000000100000"/>
          <w:trHeight w:val="368"/>
        </w:trPr>
        <w:tc>
          <w:tcPr>
            <w:cnfStyle w:val="001000000000"/>
            <w:tcW w:w="236" w:type="dxa"/>
            <w:tcBorders>
              <w:top w:val="single" w:sz="4" w:space="0" w:color="auto"/>
            </w:tcBorders>
            <w:shd w:val="clear" w:color="auto" w:fill="FFFFFF" w:themeFill="background1"/>
            <w:vAlign w:val="center"/>
          </w:tcPr>
          <w:p w:rsidR="009E6B9F" w:rsidRPr="00865DB6" w:rsidRDefault="009E6B9F" w:rsidP="008E4446">
            <w:pPr>
              <w:spacing w:line="240" w:lineRule="auto"/>
              <w:jc w:val="center"/>
              <w:rPr>
                <w:rFonts w:ascii="Times New Roman" w:hAnsi="Times New Roman" w:cs="Times New Roman"/>
                <w:b w:val="0"/>
                <w:sz w:val="16"/>
                <w:szCs w:val="16"/>
                <w:lang w:val="en-US"/>
              </w:rPr>
            </w:pPr>
            <w:r w:rsidRPr="00865DB6">
              <w:rPr>
                <w:rFonts w:ascii="Times New Roman" w:hAnsi="Times New Roman" w:cs="Times New Roman"/>
                <w:b w:val="0"/>
                <w:sz w:val="16"/>
                <w:szCs w:val="16"/>
                <w:lang w:val="en-US"/>
              </w:rPr>
              <w:t>1</w:t>
            </w:r>
          </w:p>
        </w:tc>
        <w:tc>
          <w:tcPr>
            <w:tcW w:w="839" w:type="dxa"/>
            <w:tcBorders>
              <w:top w:val="single" w:sz="4" w:space="0" w:color="auto"/>
            </w:tcBorders>
            <w:shd w:val="clear" w:color="auto" w:fill="FFFFFF" w:themeFill="background1"/>
          </w:tcPr>
          <w:p w:rsidR="009E6B9F" w:rsidRPr="00865DB6" w:rsidRDefault="009E6B9F" w:rsidP="008E4446">
            <w:pPr>
              <w:spacing w:line="240" w:lineRule="auto"/>
              <w:cnfStyle w:val="000000100000"/>
              <w:rPr>
                <w:rFonts w:ascii="Times New Roman" w:hAnsi="Times New Roman" w:cs="Times New Roman"/>
                <w:sz w:val="16"/>
                <w:szCs w:val="16"/>
              </w:rPr>
            </w:pPr>
            <w:r w:rsidRPr="00865DB6">
              <w:rPr>
                <w:rFonts w:ascii="Times New Roman" w:hAnsi="Times New Roman" w:cs="Times New Roman"/>
                <w:sz w:val="16"/>
                <w:szCs w:val="16"/>
              </w:rPr>
              <w:t>Tidak baik</w:t>
            </w:r>
          </w:p>
        </w:tc>
        <w:tc>
          <w:tcPr>
            <w:tcW w:w="457" w:type="dxa"/>
            <w:tcBorders>
              <w:top w:val="single" w:sz="4" w:space="0" w:color="auto"/>
            </w:tcBorders>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19</w:t>
            </w:r>
          </w:p>
        </w:tc>
        <w:tc>
          <w:tcPr>
            <w:tcW w:w="603" w:type="dxa"/>
            <w:tcBorders>
              <w:top w:val="single" w:sz="4" w:space="0" w:color="auto"/>
            </w:tcBorders>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37,3</w:t>
            </w:r>
          </w:p>
        </w:tc>
        <w:tc>
          <w:tcPr>
            <w:tcW w:w="493" w:type="dxa"/>
            <w:tcBorders>
              <w:top w:val="single" w:sz="4" w:space="0" w:color="auto"/>
            </w:tcBorders>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28</w:t>
            </w:r>
          </w:p>
        </w:tc>
        <w:tc>
          <w:tcPr>
            <w:tcW w:w="651" w:type="dxa"/>
            <w:tcBorders>
              <w:top w:val="single" w:sz="4" w:space="0" w:color="auto"/>
            </w:tcBorders>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54,9</w:t>
            </w:r>
          </w:p>
        </w:tc>
        <w:tc>
          <w:tcPr>
            <w:tcW w:w="376" w:type="dxa"/>
            <w:tcBorders>
              <w:top w:val="single" w:sz="4" w:space="0" w:color="auto"/>
            </w:tcBorders>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4</w:t>
            </w:r>
          </w:p>
        </w:tc>
        <w:tc>
          <w:tcPr>
            <w:tcW w:w="496" w:type="dxa"/>
            <w:tcBorders>
              <w:top w:val="single" w:sz="4" w:space="0" w:color="auto"/>
            </w:tcBorders>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7,8</w:t>
            </w:r>
          </w:p>
        </w:tc>
        <w:tc>
          <w:tcPr>
            <w:tcW w:w="448" w:type="dxa"/>
            <w:tcBorders>
              <w:top w:val="single" w:sz="4" w:space="0" w:color="auto"/>
            </w:tcBorders>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51</w:t>
            </w:r>
          </w:p>
        </w:tc>
        <w:tc>
          <w:tcPr>
            <w:tcW w:w="456" w:type="dxa"/>
            <w:tcBorders>
              <w:top w:val="single" w:sz="4" w:space="0" w:color="auto"/>
            </w:tcBorders>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100</w:t>
            </w:r>
          </w:p>
        </w:tc>
        <w:tc>
          <w:tcPr>
            <w:tcW w:w="576" w:type="dxa"/>
            <w:vMerge w:val="restart"/>
            <w:tcBorders>
              <w:top w:val="single" w:sz="4" w:space="0" w:color="auto"/>
            </w:tcBorders>
            <w:shd w:val="clear" w:color="auto" w:fill="FFFFFF" w:themeFill="background1"/>
          </w:tcPr>
          <w:p w:rsidR="009E6B9F" w:rsidRPr="00F4391D" w:rsidRDefault="009E6B9F" w:rsidP="008E4446">
            <w:pPr>
              <w:spacing w:line="240" w:lineRule="auto"/>
              <w:cnfStyle w:val="000000100000"/>
              <w:rPr>
                <w:rFonts w:ascii="Times New Roman" w:hAnsi="Times New Roman" w:cs="Times New Roman"/>
                <w:sz w:val="16"/>
                <w:szCs w:val="16"/>
              </w:rPr>
            </w:pPr>
          </w:p>
          <w:p w:rsidR="009E6B9F" w:rsidRPr="00F4391D" w:rsidRDefault="009E6B9F" w:rsidP="008E4446">
            <w:pPr>
              <w:spacing w:line="240" w:lineRule="auto"/>
              <w:cnfStyle w:val="000000100000"/>
              <w:rPr>
                <w:rFonts w:ascii="Times New Roman" w:hAnsi="Times New Roman" w:cs="Times New Roman"/>
                <w:sz w:val="16"/>
                <w:szCs w:val="16"/>
              </w:rPr>
            </w:pPr>
            <w:r w:rsidRPr="00F4391D">
              <w:rPr>
                <w:rFonts w:ascii="Times New Roman" w:hAnsi="Times New Roman" w:cs="Times New Roman"/>
                <w:sz w:val="16"/>
                <w:szCs w:val="16"/>
              </w:rPr>
              <w:t>0,000</w:t>
            </w:r>
          </w:p>
        </w:tc>
      </w:tr>
      <w:tr w:rsidR="009E6B9F" w:rsidRPr="00F4391D" w:rsidTr="00865DB6">
        <w:trPr>
          <w:trHeight w:val="368"/>
        </w:trPr>
        <w:tc>
          <w:tcPr>
            <w:cnfStyle w:val="001000000000"/>
            <w:tcW w:w="236" w:type="dxa"/>
            <w:shd w:val="clear" w:color="auto" w:fill="FFFFFF" w:themeFill="background1"/>
            <w:vAlign w:val="center"/>
          </w:tcPr>
          <w:p w:rsidR="009E6B9F" w:rsidRPr="00865DB6" w:rsidRDefault="009E6B9F" w:rsidP="008E4446">
            <w:pPr>
              <w:spacing w:line="240" w:lineRule="auto"/>
              <w:jc w:val="center"/>
              <w:rPr>
                <w:rFonts w:ascii="Times New Roman" w:hAnsi="Times New Roman" w:cs="Times New Roman"/>
                <w:b w:val="0"/>
                <w:sz w:val="16"/>
                <w:szCs w:val="16"/>
                <w:lang w:val="en-US"/>
              </w:rPr>
            </w:pPr>
            <w:r w:rsidRPr="00865DB6">
              <w:rPr>
                <w:rFonts w:ascii="Times New Roman" w:hAnsi="Times New Roman" w:cs="Times New Roman"/>
                <w:b w:val="0"/>
                <w:sz w:val="16"/>
                <w:szCs w:val="16"/>
                <w:lang w:val="en-US"/>
              </w:rPr>
              <w:t>2</w:t>
            </w:r>
          </w:p>
        </w:tc>
        <w:tc>
          <w:tcPr>
            <w:tcW w:w="839" w:type="dxa"/>
            <w:shd w:val="clear" w:color="auto" w:fill="FFFFFF" w:themeFill="background1"/>
          </w:tcPr>
          <w:p w:rsidR="009E6B9F" w:rsidRPr="00865DB6" w:rsidRDefault="009E6B9F" w:rsidP="008E4446">
            <w:pPr>
              <w:spacing w:line="240" w:lineRule="auto"/>
              <w:cnfStyle w:val="000000000000"/>
              <w:rPr>
                <w:rFonts w:ascii="Times New Roman" w:hAnsi="Times New Roman" w:cs="Times New Roman"/>
                <w:sz w:val="16"/>
                <w:szCs w:val="16"/>
              </w:rPr>
            </w:pPr>
            <w:r w:rsidRPr="00865DB6">
              <w:rPr>
                <w:rFonts w:ascii="Times New Roman" w:hAnsi="Times New Roman" w:cs="Times New Roman"/>
                <w:sz w:val="16"/>
                <w:szCs w:val="16"/>
              </w:rPr>
              <w:t xml:space="preserve">Baik </w:t>
            </w:r>
          </w:p>
        </w:tc>
        <w:tc>
          <w:tcPr>
            <w:tcW w:w="457" w:type="dxa"/>
            <w:shd w:val="clear" w:color="auto" w:fill="FFFFFF" w:themeFill="background1"/>
            <w:vAlign w:val="center"/>
          </w:tcPr>
          <w:p w:rsidR="009E6B9F" w:rsidRPr="00F4391D" w:rsidRDefault="009E6B9F" w:rsidP="008E4446">
            <w:pPr>
              <w:spacing w:line="240" w:lineRule="auto"/>
              <w:jc w:val="center"/>
              <w:cnfStyle w:val="000000000000"/>
              <w:rPr>
                <w:rFonts w:ascii="Times New Roman" w:hAnsi="Times New Roman" w:cs="Times New Roman"/>
                <w:sz w:val="16"/>
                <w:szCs w:val="16"/>
              </w:rPr>
            </w:pPr>
            <w:r w:rsidRPr="00F4391D">
              <w:rPr>
                <w:rFonts w:ascii="Times New Roman" w:hAnsi="Times New Roman" w:cs="Times New Roman"/>
                <w:sz w:val="16"/>
                <w:szCs w:val="16"/>
              </w:rPr>
              <w:t>3</w:t>
            </w:r>
          </w:p>
        </w:tc>
        <w:tc>
          <w:tcPr>
            <w:tcW w:w="603" w:type="dxa"/>
            <w:shd w:val="clear" w:color="auto" w:fill="FFFFFF" w:themeFill="background1"/>
            <w:vAlign w:val="center"/>
          </w:tcPr>
          <w:p w:rsidR="009E6B9F" w:rsidRPr="00F4391D" w:rsidRDefault="009E6B9F" w:rsidP="008E4446">
            <w:pPr>
              <w:spacing w:line="240" w:lineRule="auto"/>
              <w:jc w:val="center"/>
              <w:cnfStyle w:val="000000000000"/>
              <w:rPr>
                <w:rFonts w:ascii="Times New Roman" w:hAnsi="Times New Roman" w:cs="Times New Roman"/>
                <w:sz w:val="16"/>
                <w:szCs w:val="16"/>
              </w:rPr>
            </w:pPr>
            <w:r w:rsidRPr="00F4391D">
              <w:rPr>
                <w:rFonts w:ascii="Times New Roman" w:hAnsi="Times New Roman" w:cs="Times New Roman"/>
                <w:sz w:val="16"/>
                <w:szCs w:val="16"/>
              </w:rPr>
              <w:t>6,4</w:t>
            </w:r>
          </w:p>
        </w:tc>
        <w:tc>
          <w:tcPr>
            <w:tcW w:w="493" w:type="dxa"/>
            <w:shd w:val="clear" w:color="auto" w:fill="FFFFFF" w:themeFill="background1"/>
            <w:vAlign w:val="center"/>
          </w:tcPr>
          <w:p w:rsidR="009E6B9F" w:rsidRPr="00F4391D" w:rsidRDefault="009E6B9F" w:rsidP="008E4446">
            <w:pPr>
              <w:spacing w:line="240" w:lineRule="auto"/>
              <w:jc w:val="center"/>
              <w:cnfStyle w:val="000000000000"/>
              <w:rPr>
                <w:rFonts w:ascii="Times New Roman" w:hAnsi="Times New Roman" w:cs="Times New Roman"/>
                <w:sz w:val="16"/>
                <w:szCs w:val="16"/>
              </w:rPr>
            </w:pPr>
            <w:r w:rsidRPr="00F4391D">
              <w:rPr>
                <w:rFonts w:ascii="Times New Roman" w:hAnsi="Times New Roman" w:cs="Times New Roman"/>
                <w:sz w:val="16"/>
                <w:szCs w:val="16"/>
              </w:rPr>
              <w:t>31</w:t>
            </w:r>
          </w:p>
        </w:tc>
        <w:tc>
          <w:tcPr>
            <w:tcW w:w="651" w:type="dxa"/>
            <w:shd w:val="clear" w:color="auto" w:fill="FFFFFF" w:themeFill="background1"/>
            <w:vAlign w:val="center"/>
          </w:tcPr>
          <w:p w:rsidR="009E6B9F" w:rsidRPr="00F4391D" w:rsidRDefault="009E6B9F" w:rsidP="008E4446">
            <w:pPr>
              <w:spacing w:line="240" w:lineRule="auto"/>
              <w:jc w:val="center"/>
              <w:cnfStyle w:val="000000000000"/>
              <w:rPr>
                <w:rFonts w:ascii="Times New Roman" w:hAnsi="Times New Roman" w:cs="Times New Roman"/>
                <w:sz w:val="16"/>
                <w:szCs w:val="16"/>
              </w:rPr>
            </w:pPr>
            <w:r w:rsidRPr="00F4391D">
              <w:rPr>
                <w:rFonts w:ascii="Times New Roman" w:hAnsi="Times New Roman" w:cs="Times New Roman"/>
                <w:sz w:val="16"/>
                <w:szCs w:val="16"/>
              </w:rPr>
              <w:t>66,0</w:t>
            </w:r>
          </w:p>
        </w:tc>
        <w:tc>
          <w:tcPr>
            <w:tcW w:w="376" w:type="dxa"/>
            <w:shd w:val="clear" w:color="auto" w:fill="FFFFFF" w:themeFill="background1"/>
            <w:vAlign w:val="center"/>
          </w:tcPr>
          <w:p w:rsidR="009E6B9F" w:rsidRPr="00F4391D" w:rsidRDefault="009E6B9F" w:rsidP="008E4446">
            <w:pPr>
              <w:spacing w:line="240" w:lineRule="auto"/>
              <w:jc w:val="center"/>
              <w:cnfStyle w:val="000000000000"/>
              <w:rPr>
                <w:rFonts w:ascii="Times New Roman" w:hAnsi="Times New Roman" w:cs="Times New Roman"/>
                <w:sz w:val="16"/>
                <w:szCs w:val="16"/>
              </w:rPr>
            </w:pPr>
            <w:r w:rsidRPr="00F4391D">
              <w:rPr>
                <w:rFonts w:ascii="Times New Roman" w:hAnsi="Times New Roman" w:cs="Times New Roman"/>
                <w:sz w:val="16"/>
                <w:szCs w:val="16"/>
              </w:rPr>
              <w:t>13</w:t>
            </w:r>
          </w:p>
        </w:tc>
        <w:tc>
          <w:tcPr>
            <w:tcW w:w="496" w:type="dxa"/>
            <w:shd w:val="clear" w:color="auto" w:fill="FFFFFF" w:themeFill="background1"/>
            <w:vAlign w:val="center"/>
          </w:tcPr>
          <w:p w:rsidR="009E6B9F" w:rsidRPr="00F4391D" w:rsidRDefault="009E6B9F" w:rsidP="008E4446">
            <w:pPr>
              <w:spacing w:line="240" w:lineRule="auto"/>
              <w:jc w:val="center"/>
              <w:cnfStyle w:val="000000000000"/>
              <w:rPr>
                <w:rFonts w:ascii="Times New Roman" w:hAnsi="Times New Roman" w:cs="Times New Roman"/>
                <w:sz w:val="16"/>
                <w:szCs w:val="16"/>
              </w:rPr>
            </w:pPr>
            <w:r w:rsidRPr="00F4391D">
              <w:rPr>
                <w:rFonts w:ascii="Times New Roman" w:hAnsi="Times New Roman" w:cs="Times New Roman"/>
                <w:sz w:val="16"/>
                <w:szCs w:val="16"/>
              </w:rPr>
              <w:t>27,7</w:t>
            </w:r>
          </w:p>
        </w:tc>
        <w:tc>
          <w:tcPr>
            <w:tcW w:w="448" w:type="dxa"/>
            <w:shd w:val="clear" w:color="auto" w:fill="FFFFFF" w:themeFill="background1"/>
            <w:vAlign w:val="center"/>
          </w:tcPr>
          <w:p w:rsidR="009E6B9F" w:rsidRPr="00F4391D" w:rsidRDefault="009E6B9F" w:rsidP="008E4446">
            <w:pPr>
              <w:spacing w:line="240" w:lineRule="auto"/>
              <w:jc w:val="center"/>
              <w:cnfStyle w:val="000000000000"/>
              <w:rPr>
                <w:rFonts w:ascii="Times New Roman" w:hAnsi="Times New Roman" w:cs="Times New Roman"/>
                <w:sz w:val="16"/>
                <w:szCs w:val="16"/>
              </w:rPr>
            </w:pPr>
            <w:r w:rsidRPr="00F4391D">
              <w:rPr>
                <w:rFonts w:ascii="Times New Roman" w:hAnsi="Times New Roman" w:cs="Times New Roman"/>
                <w:sz w:val="16"/>
                <w:szCs w:val="16"/>
              </w:rPr>
              <w:t>47</w:t>
            </w:r>
          </w:p>
        </w:tc>
        <w:tc>
          <w:tcPr>
            <w:tcW w:w="456" w:type="dxa"/>
            <w:shd w:val="clear" w:color="auto" w:fill="FFFFFF" w:themeFill="background1"/>
            <w:vAlign w:val="center"/>
          </w:tcPr>
          <w:p w:rsidR="009E6B9F" w:rsidRPr="00F4391D" w:rsidRDefault="009E6B9F" w:rsidP="008E4446">
            <w:pPr>
              <w:spacing w:line="240" w:lineRule="auto"/>
              <w:jc w:val="center"/>
              <w:cnfStyle w:val="000000000000"/>
              <w:rPr>
                <w:rFonts w:ascii="Times New Roman" w:hAnsi="Times New Roman" w:cs="Times New Roman"/>
                <w:sz w:val="16"/>
                <w:szCs w:val="16"/>
              </w:rPr>
            </w:pPr>
            <w:r w:rsidRPr="00F4391D">
              <w:rPr>
                <w:rFonts w:ascii="Times New Roman" w:hAnsi="Times New Roman" w:cs="Times New Roman"/>
                <w:sz w:val="16"/>
                <w:szCs w:val="16"/>
              </w:rPr>
              <w:t>100</w:t>
            </w:r>
          </w:p>
        </w:tc>
        <w:tc>
          <w:tcPr>
            <w:tcW w:w="576" w:type="dxa"/>
            <w:vMerge/>
            <w:shd w:val="clear" w:color="auto" w:fill="FFFFFF" w:themeFill="background1"/>
          </w:tcPr>
          <w:p w:rsidR="009E6B9F" w:rsidRPr="00F4391D" w:rsidRDefault="009E6B9F" w:rsidP="008E4446">
            <w:pPr>
              <w:spacing w:line="240" w:lineRule="auto"/>
              <w:cnfStyle w:val="000000000000"/>
              <w:rPr>
                <w:rFonts w:ascii="Times New Roman" w:hAnsi="Times New Roman" w:cs="Times New Roman"/>
                <w:sz w:val="16"/>
                <w:szCs w:val="16"/>
              </w:rPr>
            </w:pPr>
          </w:p>
        </w:tc>
      </w:tr>
      <w:tr w:rsidR="009E6B9F" w:rsidRPr="00F4391D" w:rsidTr="00865DB6">
        <w:trPr>
          <w:cnfStyle w:val="000000100000"/>
          <w:trHeight w:val="368"/>
        </w:trPr>
        <w:tc>
          <w:tcPr>
            <w:cnfStyle w:val="001000000000"/>
            <w:tcW w:w="236" w:type="dxa"/>
            <w:shd w:val="clear" w:color="auto" w:fill="FFFFFF" w:themeFill="background1"/>
          </w:tcPr>
          <w:p w:rsidR="009E6B9F" w:rsidRPr="00F4391D" w:rsidRDefault="009E6B9F" w:rsidP="008E4446">
            <w:pPr>
              <w:spacing w:line="240" w:lineRule="auto"/>
              <w:ind w:left="-990"/>
              <w:rPr>
                <w:rFonts w:ascii="Times New Roman" w:hAnsi="Times New Roman" w:cs="Times New Roman"/>
                <w:sz w:val="16"/>
                <w:szCs w:val="16"/>
              </w:rPr>
            </w:pPr>
          </w:p>
        </w:tc>
        <w:tc>
          <w:tcPr>
            <w:tcW w:w="839" w:type="dxa"/>
            <w:shd w:val="clear" w:color="auto" w:fill="FFFFFF" w:themeFill="background1"/>
          </w:tcPr>
          <w:p w:rsidR="009E6B9F" w:rsidRPr="00F4391D" w:rsidRDefault="008212E4" w:rsidP="008E4446">
            <w:pPr>
              <w:spacing w:line="240" w:lineRule="auto"/>
              <w:cnfStyle w:val="000000100000"/>
              <w:rPr>
                <w:rFonts w:ascii="Times New Roman" w:hAnsi="Times New Roman" w:cs="Times New Roman"/>
                <w:sz w:val="16"/>
                <w:szCs w:val="16"/>
              </w:rPr>
            </w:pPr>
            <w:r w:rsidRPr="00F4391D">
              <w:rPr>
                <w:rFonts w:ascii="Times New Roman" w:hAnsi="Times New Roman" w:cs="Times New Roman"/>
                <w:sz w:val="16"/>
                <w:szCs w:val="16"/>
              </w:rPr>
              <w:t>J</w:t>
            </w:r>
            <w:r w:rsidR="009E6B9F" w:rsidRPr="00F4391D">
              <w:rPr>
                <w:rFonts w:ascii="Times New Roman" w:hAnsi="Times New Roman" w:cs="Times New Roman"/>
                <w:sz w:val="16"/>
                <w:szCs w:val="16"/>
              </w:rPr>
              <w:t>umlah</w:t>
            </w:r>
          </w:p>
        </w:tc>
        <w:tc>
          <w:tcPr>
            <w:tcW w:w="457" w:type="dxa"/>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22</w:t>
            </w:r>
          </w:p>
        </w:tc>
        <w:tc>
          <w:tcPr>
            <w:tcW w:w="603" w:type="dxa"/>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22,4</w:t>
            </w:r>
          </w:p>
        </w:tc>
        <w:tc>
          <w:tcPr>
            <w:tcW w:w="493" w:type="dxa"/>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31</w:t>
            </w:r>
          </w:p>
        </w:tc>
        <w:tc>
          <w:tcPr>
            <w:tcW w:w="651" w:type="dxa"/>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60,2</w:t>
            </w:r>
          </w:p>
        </w:tc>
        <w:tc>
          <w:tcPr>
            <w:tcW w:w="376" w:type="dxa"/>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17</w:t>
            </w:r>
          </w:p>
        </w:tc>
        <w:tc>
          <w:tcPr>
            <w:tcW w:w="496" w:type="dxa"/>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17,3</w:t>
            </w:r>
          </w:p>
        </w:tc>
        <w:tc>
          <w:tcPr>
            <w:tcW w:w="448" w:type="dxa"/>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98</w:t>
            </w:r>
          </w:p>
        </w:tc>
        <w:tc>
          <w:tcPr>
            <w:tcW w:w="456" w:type="dxa"/>
            <w:shd w:val="clear" w:color="auto" w:fill="FFFFFF" w:themeFill="background1"/>
            <w:vAlign w:val="center"/>
          </w:tcPr>
          <w:p w:rsidR="009E6B9F" w:rsidRPr="00F4391D" w:rsidRDefault="009E6B9F" w:rsidP="008E4446">
            <w:pPr>
              <w:spacing w:line="240" w:lineRule="auto"/>
              <w:jc w:val="center"/>
              <w:cnfStyle w:val="000000100000"/>
              <w:rPr>
                <w:rFonts w:ascii="Times New Roman" w:hAnsi="Times New Roman" w:cs="Times New Roman"/>
                <w:sz w:val="16"/>
                <w:szCs w:val="16"/>
              </w:rPr>
            </w:pPr>
            <w:r w:rsidRPr="00F4391D">
              <w:rPr>
                <w:rFonts w:ascii="Times New Roman" w:hAnsi="Times New Roman" w:cs="Times New Roman"/>
                <w:sz w:val="16"/>
                <w:szCs w:val="16"/>
              </w:rPr>
              <w:t>100</w:t>
            </w:r>
          </w:p>
        </w:tc>
        <w:tc>
          <w:tcPr>
            <w:tcW w:w="576" w:type="dxa"/>
            <w:vMerge/>
            <w:shd w:val="clear" w:color="auto" w:fill="FFFFFF" w:themeFill="background1"/>
          </w:tcPr>
          <w:p w:rsidR="009E6B9F" w:rsidRPr="00F4391D" w:rsidRDefault="009E6B9F" w:rsidP="008E4446">
            <w:pPr>
              <w:spacing w:line="240" w:lineRule="auto"/>
              <w:cnfStyle w:val="000000100000"/>
              <w:rPr>
                <w:rFonts w:ascii="Times New Roman" w:hAnsi="Times New Roman" w:cs="Times New Roman"/>
                <w:sz w:val="16"/>
                <w:szCs w:val="16"/>
              </w:rPr>
            </w:pPr>
          </w:p>
        </w:tc>
      </w:tr>
    </w:tbl>
    <w:p w:rsidR="00865DB6" w:rsidRDefault="00865DB6" w:rsidP="008E4446">
      <w:pPr>
        <w:spacing w:after="0" w:line="240" w:lineRule="auto"/>
        <w:jc w:val="both"/>
        <w:rPr>
          <w:rFonts w:ascii="Times New Roman" w:hAnsi="Times New Roman" w:cs="Times New Roman"/>
        </w:rPr>
      </w:pPr>
    </w:p>
    <w:p w:rsidR="00267536" w:rsidRDefault="007B6F3B" w:rsidP="008E4446">
      <w:pPr>
        <w:spacing w:after="0" w:line="240" w:lineRule="auto"/>
        <w:ind w:firstLine="720"/>
        <w:jc w:val="both"/>
        <w:rPr>
          <w:rFonts w:ascii="Times New Roman" w:hAnsi="Times New Roman" w:cs="Times New Roman"/>
        </w:rPr>
      </w:pPr>
      <w:r w:rsidRPr="009E6B9F">
        <w:rPr>
          <w:rFonts w:ascii="Times New Roman" w:hAnsi="Times New Roman" w:cs="Times New Roman"/>
        </w:rPr>
        <w:t>B</w:t>
      </w:r>
      <w:r w:rsidRPr="009E6B9F">
        <w:rPr>
          <w:rFonts w:ascii="Times New Roman" w:hAnsi="Times New Roman" w:cs="Times New Roman"/>
          <w:lang w:val="en-US"/>
        </w:rPr>
        <w:t xml:space="preserve">erdasarkan </w:t>
      </w:r>
      <w:r w:rsidRPr="009E6B9F">
        <w:rPr>
          <w:rFonts w:ascii="Times New Roman" w:hAnsi="Times New Roman" w:cs="Times New Roman"/>
        </w:rPr>
        <w:t xml:space="preserve">tabel 3 </w:t>
      </w:r>
      <w:r w:rsidRPr="009E6B9F">
        <w:rPr>
          <w:rFonts w:ascii="Times New Roman" w:hAnsi="Times New Roman" w:cs="Times New Roman"/>
          <w:lang w:val="en-US"/>
        </w:rPr>
        <w:t>d</w:t>
      </w:r>
      <w:r w:rsidRPr="009E6B9F">
        <w:rPr>
          <w:rFonts w:ascii="Times New Roman" w:hAnsi="Times New Roman" w:cs="Times New Roman"/>
          <w:lang w:val="en-GB"/>
        </w:rPr>
        <w:t>apat dilihat</w:t>
      </w:r>
      <w:r w:rsidRPr="009E6B9F">
        <w:rPr>
          <w:rFonts w:ascii="Times New Roman" w:hAnsi="Times New Roman" w:cs="Times New Roman"/>
          <w:lang w:val="en-US"/>
        </w:rPr>
        <w:t xml:space="preserve"> bahwa </w:t>
      </w:r>
      <w:r w:rsidRPr="009E6B9F">
        <w:rPr>
          <w:rFonts w:ascii="Times New Roman" w:hAnsi="Times New Roman" w:cs="Times New Roman"/>
        </w:rPr>
        <w:t>dari</w:t>
      </w:r>
      <w:r w:rsidRPr="009E6B9F">
        <w:rPr>
          <w:rFonts w:ascii="Times New Roman" w:hAnsi="Times New Roman" w:cs="Times New Roman"/>
          <w:lang w:val="en-GB"/>
        </w:rPr>
        <w:t xml:space="preserve"> 51 orang lansia dengan aktivitas spiritual tidak baik terdapat 28 orang (54,9%) lansia dengan tingkat depresi ringan. Sedangkan dari 47 orang lansia dengan aktivitas spiritual baik terdapat 31 orang (66</w:t>
      </w:r>
      <w:proofErr w:type="gramStart"/>
      <w:r w:rsidRPr="009E6B9F">
        <w:rPr>
          <w:rFonts w:ascii="Times New Roman" w:hAnsi="Times New Roman" w:cs="Times New Roman"/>
          <w:lang w:val="en-GB"/>
        </w:rPr>
        <w:t>,0</w:t>
      </w:r>
      <w:proofErr w:type="gramEnd"/>
      <w:r w:rsidRPr="009E6B9F">
        <w:rPr>
          <w:rFonts w:ascii="Times New Roman" w:hAnsi="Times New Roman" w:cs="Times New Roman"/>
          <w:lang w:val="en-GB"/>
        </w:rPr>
        <w:t>%) lansia dengan tingkat depresi ringan.</w:t>
      </w:r>
      <w:r w:rsidRPr="003207DA">
        <w:rPr>
          <w:rFonts w:ascii="Times New Roman" w:hAnsi="Times New Roman" w:cs="Times New Roman"/>
          <w:lang w:val="en-US"/>
        </w:rPr>
        <w:t>Hasil uji statisti</w:t>
      </w:r>
      <w:r w:rsidRPr="003207DA">
        <w:rPr>
          <w:rFonts w:ascii="Times New Roman" w:hAnsi="Times New Roman" w:cs="Times New Roman"/>
        </w:rPr>
        <w:t>k</w:t>
      </w:r>
      <w:r w:rsidRPr="00237A01">
        <w:rPr>
          <w:rFonts w:ascii="Times New Roman" w:hAnsi="Times New Roman" w:cs="Times New Roman"/>
          <w:i/>
          <w:lang w:val="en-US"/>
        </w:rPr>
        <w:t>chi square</w:t>
      </w:r>
      <w:r w:rsidRPr="003207DA">
        <w:rPr>
          <w:rFonts w:ascii="Times New Roman" w:hAnsi="Times New Roman" w:cs="Times New Roman"/>
          <w:lang w:val="en-US"/>
        </w:rPr>
        <w:t xml:space="preserve"> didapatkan nilai </w:t>
      </w:r>
      <w:r w:rsidRPr="003207DA">
        <w:rPr>
          <w:rFonts w:ascii="Times New Roman" w:hAnsi="Times New Roman" w:cs="Times New Roman"/>
          <w:i/>
          <w:lang w:val="en-US"/>
        </w:rPr>
        <w:t>p=0,0</w:t>
      </w:r>
      <w:r w:rsidRPr="003207DA">
        <w:rPr>
          <w:rFonts w:ascii="Times New Roman" w:hAnsi="Times New Roman" w:cs="Times New Roman"/>
          <w:i/>
          <w:lang w:val="en-GB"/>
        </w:rPr>
        <w:t>00</w:t>
      </w:r>
      <w:r w:rsidRPr="003207DA">
        <w:rPr>
          <w:rFonts w:ascii="Times New Roman" w:hAnsi="Times New Roman" w:cs="Times New Roman"/>
          <w:lang w:val="en-US"/>
        </w:rPr>
        <w:t>(</w:t>
      </w:r>
      <w:r w:rsidRPr="003207DA">
        <w:rPr>
          <w:rFonts w:ascii="Times New Roman" w:hAnsi="Times New Roman" w:cs="Times New Roman"/>
          <w:i/>
          <w:lang w:val="en-US"/>
        </w:rPr>
        <w:t>p</w:t>
      </w:r>
      <w:r w:rsidRPr="003207DA">
        <w:rPr>
          <w:rFonts w:ascii="Times New Roman" w:hAnsi="Times New Roman" w:cs="Times New Roman"/>
          <w:lang w:val="en-GB"/>
        </w:rPr>
        <w:t>&lt;</w:t>
      </w:r>
      <w:r w:rsidRPr="003207DA">
        <w:rPr>
          <w:rFonts w:ascii="Times New Roman" w:hAnsi="Times New Roman" w:cs="Times New Roman"/>
          <w:lang w:val="en-US"/>
        </w:rPr>
        <w:t xml:space="preserve">0,05) artinya terdapat </w:t>
      </w:r>
      <w:r w:rsidR="00237A01" w:rsidRPr="003207DA">
        <w:rPr>
          <w:rFonts w:ascii="Times New Roman" w:hAnsi="Times New Roman" w:cs="Times New Roman"/>
          <w:lang w:val="en-US"/>
        </w:rPr>
        <w:t>h</w:t>
      </w:r>
      <w:r w:rsidR="00237A01" w:rsidRPr="003207DA">
        <w:rPr>
          <w:rFonts w:ascii="Times New Roman" w:hAnsi="Times New Roman" w:cs="Times New Roman"/>
        </w:rPr>
        <w:t xml:space="preserve">ubungan </w:t>
      </w:r>
      <w:r w:rsidR="00237A01">
        <w:rPr>
          <w:rFonts w:ascii="Times New Roman" w:hAnsi="Times New Roman" w:cs="Times New Roman"/>
        </w:rPr>
        <w:t xml:space="preserve">bermakna antara </w:t>
      </w:r>
      <w:r w:rsidR="00237A01" w:rsidRPr="003207DA">
        <w:rPr>
          <w:rFonts w:ascii="Times New Roman" w:hAnsi="Times New Roman" w:cs="Times New Roman"/>
          <w:lang w:val="en-US"/>
        </w:rPr>
        <w:t>a</w:t>
      </w:r>
      <w:r w:rsidR="00237A01" w:rsidRPr="003207DA">
        <w:rPr>
          <w:rFonts w:ascii="Times New Roman" w:hAnsi="Times New Roman" w:cs="Times New Roman"/>
        </w:rPr>
        <w:t xml:space="preserve">ktivitas </w:t>
      </w:r>
      <w:r w:rsidR="00237A01" w:rsidRPr="003207DA">
        <w:rPr>
          <w:rFonts w:ascii="Times New Roman" w:hAnsi="Times New Roman" w:cs="Times New Roman"/>
          <w:lang w:val="en-US"/>
        </w:rPr>
        <w:t>s</w:t>
      </w:r>
      <w:r w:rsidR="00237A01" w:rsidRPr="003207DA">
        <w:rPr>
          <w:rFonts w:ascii="Times New Roman" w:hAnsi="Times New Roman" w:cs="Times New Roman"/>
        </w:rPr>
        <w:t xml:space="preserve">piritual </w:t>
      </w:r>
      <w:r w:rsidR="00237A01" w:rsidRPr="003207DA">
        <w:rPr>
          <w:rFonts w:ascii="Times New Roman" w:hAnsi="Times New Roman" w:cs="Times New Roman"/>
          <w:lang w:val="en-US"/>
        </w:rPr>
        <w:t>d</w:t>
      </w:r>
      <w:r w:rsidR="00237A01" w:rsidRPr="003207DA">
        <w:rPr>
          <w:rFonts w:ascii="Times New Roman" w:hAnsi="Times New Roman" w:cs="Times New Roman"/>
        </w:rPr>
        <w:t xml:space="preserve">engan </w:t>
      </w:r>
      <w:r w:rsidR="00237A01" w:rsidRPr="003207DA">
        <w:rPr>
          <w:rFonts w:ascii="Times New Roman" w:hAnsi="Times New Roman" w:cs="Times New Roman"/>
          <w:lang w:val="en-US"/>
        </w:rPr>
        <w:t>t</w:t>
      </w:r>
      <w:r w:rsidR="00237A01" w:rsidRPr="003207DA">
        <w:rPr>
          <w:rFonts w:ascii="Times New Roman" w:hAnsi="Times New Roman" w:cs="Times New Roman"/>
        </w:rPr>
        <w:t xml:space="preserve">ingkat </w:t>
      </w:r>
      <w:r w:rsidR="00237A01" w:rsidRPr="003207DA">
        <w:rPr>
          <w:rFonts w:ascii="Times New Roman" w:hAnsi="Times New Roman" w:cs="Times New Roman"/>
          <w:lang w:val="en-US"/>
        </w:rPr>
        <w:t>d</w:t>
      </w:r>
      <w:r w:rsidR="00237A01" w:rsidRPr="003207DA">
        <w:rPr>
          <w:rFonts w:ascii="Times New Roman" w:hAnsi="Times New Roman" w:cs="Times New Roman"/>
        </w:rPr>
        <w:t xml:space="preserve">epresi </w:t>
      </w:r>
      <w:r w:rsidR="00237A01" w:rsidRPr="003207DA">
        <w:rPr>
          <w:rFonts w:ascii="Times New Roman" w:hAnsi="Times New Roman" w:cs="Times New Roman"/>
          <w:lang w:val="en-US"/>
        </w:rPr>
        <w:t>p</w:t>
      </w:r>
      <w:r w:rsidR="00237A01" w:rsidRPr="003207DA">
        <w:rPr>
          <w:rFonts w:ascii="Times New Roman" w:hAnsi="Times New Roman" w:cs="Times New Roman"/>
        </w:rPr>
        <w:t xml:space="preserve">ada </w:t>
      </w:r>
      <w:r w:rsidR="00237A01" w:rsidRPr="003207DA">
        <w:rPr>
          <w:rFonts w:ascii="Times New Roman" w:hAnsi="Times New Roman" w:cs="Times New Roman"/>
          <w:lang w:val="en-US"/>
        </w:rPr>
        <w:t>l</w:t>
      </w:r>
      <w:r w:rsidR="00237A01" w:rsidRPr="003207DA">
        <w:rPr>
          <w:rFonts w:ascii="Times New Roman" w:hAnsi="Times New Roman" w:cs="Times New Roman"/>
        </w:rPr>
        <w:t xml:space="preserve">ansia </w:t>
      </w:r>
      <w:r w:rsidR="00237A01" w:rsidRPr="003207DA">
        <w:rPr>
          <w:rFonts w:ascii="Times New Roman" w:hAnsi="Times New Roman" w:cs="Times New Roman"/>
          <w:lang w:val="en-US"/>
        </w:rPr>
        <w:t>d</w:t>
      </w:r>
      <w:r w:rsidR="00237A01" w:rsidRPr="003207DA">
        <w:rPr>
          <w:rFonts w:ascii="Times New Roman" w:hAnsi="Times New Roman" w:cs="Times New Roman"/>
        </w:rPr>
        <w:t xml:space="preserve">i </w:t>
      </w:r>
      <w:r w:rsidR="00237A01" w:rsidRPr="003207DA">
        <w:rPr>
          <w:rFonts w:ascii="Times New Roman" w:hAnsi="Times New Roman" w:cs="Times New Roman"/>
          <w:lang w:val="en-US"/>
        </w:rPr>
        <w:t>w</w:t>
      </w:r>
      <w:r w:rsidR="00237A01" w:rsidRPr="003207DA">
        <w:rPr>
          <w:rFonts w:ascii="Times New Roman" w:hAnsi="Times New Roman" w:cs="Times New Roman"/>
        </w:rPr>
        <w:t xml:space="preserve">ilayah </w:t>
      </w:r>
      <w:r w:rsidR="00237A01" w:rsidRPr="003207DA">
        <w:rPr>
          <w:rFonts w:ascii="Times New Roman" w:hAnsi="Times New Roman" w:cs="Times New Roman"/>
          <w:lang w:val="en-US"/>
        </w:rPr>
        <w:t>k</w:t>
      </w:r>
      <w:r w:rsidR="00237A01" w:rsidRPr="003207DA">
        <w:rPr>
          <w:rFonts w:ascii="Times New Roman" w:hAnsi="Times New Roman" w:cs="Times New Roman"/>
        </w:rPr>
        <w:t xml:space="preserve">erja </w:t>
      </w:r>
      <w:r w:rsidRPr="003207DA">
        <w:rPr>
          <w:rFonts w:ascii="Times New Roman" w:hAnsi="Times New Roman" w:cs="Times New Roman"/>
          <w:lang w:val="en-US"/>
        </w:rPr>
        <w:t>P</w:t>
      </w:r>
      <w:r w:rsidRPr="003207DA">
        <w:rPr>
          <w:rFonts w:ascii="Times New Roman" w:hAnsi="Times New Roman" w:cs="Times New Roman"/>
        </w:rPr>
        <w:t xml:space="preserve">uskesmas </w:t>
      </w:r>
      <w:r w:rsidRPr="003207DA">
        <w:rPr>
          <w:rFonts w:ascii="Times New Roman" w:hAnsi="Times New Roman" w:cs="Times New Roman"/>
          <w:lang w:val="en-US"/>
        </w:rPr>
        <w:t>L</w:t>
      </w:r>
      <w:r w:rsidRPr="003207DA">
        <w:rPr>
          <w:rFonts w:ascii="Times New Roman" w:hAnsi="Times New Roman" w:cs="Times New Roman"/>
        </w:rPr>
        <w:t xml:space="preserve">ubuk </w:t>
      </w:r>
      <w:r w:rsidRPr="003207DA">
        <w:rPr>
          <w:rFonts w:ascii="Times New Roman" w:hAnsi="Times New Roman" w:cs="Times New Roman"/>
          <w:lang w:val="en-US"/>
        </w:rPr>
        <w:t>B</w:t>
      </w:r>
      <w:r w:rsidRPr="003207DA">
        <w:rPr>
          <w:rFonts w:ascii="Times New Roman" w:hAnsi="Times New Roman" w:cs="Times New Roman"/>
        </w:rPr>
        <w:t>uaya</w:t>
      </w:r>
      <w:r w:rsidR="00237A01">
        <w:rPr>
          <w:rFonts w:ascii="Times New Roman" w:hAnsi="Times New Roman" w:cs="Times New Roman"/>
          <w:lang w:val="en-US"/>
        </w:rPr>
        <w:t xml:space="preserve"> Padang</w:t>
      </w:r>
      <w:r w:rsidR="00237A01">
        <w:rPr>
          <w:rFonts w:ascii="Times New Roman" w:hAnsi="Times New Roman" w:cs="Times New Roman"/>
        </w:rPr>
        <w:t>.</w:t>
      </w:r>
    </w:p>
    <w:p w:rsidR="00267536" w:rsidRDefault="00267536" w:rsidP="008E4446">
      <w:pPr>
        <w:spacing w:after="0" w:line="240" w:lineRule="auto"/>
        <w:ind w:firstLine="720"/>
        <w:jc w:val="both"/>
        <w:rPr>
          <w:rFonts w:ascii="Times New Roman" w:hAnsi="Times New Roman" w:cs="Times New Roman"/>
        </w:rPr>
      </w:pPr>
      <w:r w:rsidRPr="00267536">
        <w:rPr>
          <w:rFonts w:ascii="Times New Roman" w:hAnsi="Times New Roman" w:cs="Times New Roman"/>
          <w:lang w:val="en-US"/>
        </w:rPr>
        <w:t xml:space="preserve">Menurut penelitian </w:t>
      </w:r>
      <w:r w:rsidRPr="00FC355D">
        <w:rPr>
          <w:rFonts w:ascii="Times New Roman" w:hAnsi="Times New Roman" w:cs="Times New Roman"/>
          <w:lang w:val="en-US"/>
        </w:rPr>
        <w:t xml:space="preserve">Andayani (2015) </w:t>
      </w:r>
      <w:r w:rsidRPr="00267536">
        <w:rPr>
          <w:rFonts w:ascii="Times New Roman" w:hAnsi="Times New Roman" w:cs="Times New Roman"/>
        </w:rPr>
        <w:t>tentang Hubungan Kesehatan Spiritual Dengan Kejadian Depresi Pada Lansia di Polindes Cicawan Wilayah kerja Puskesmas Pasar Ahad Kabupaten Agam Sumatera Barat, dapat dilihat bahwa lansia dengan kesehatan spiritual tinggi berjumlah sebanyak 43(58.1%) orang, dimana lansia yang tidak mengalami depresi berjumlah sebanyak 32 orang (43.2%).</w:t>
      </w:r>
    </w:p>
    <w:p w:rsidR="0086269E" w:rsidRDefault="00267536" w:rsidP="008E4446">
      <w:pPr>
        <w:spacing w:after="0" w:line="240" w:lineRule="auto"/>
        <w:ind w:firstLine="720"/>
        <w:jc w:val="both"/>
        <w:rPr>
          <w:rFonts w:ascii="Times New Roman" w:hAnsi="Times New Roman" w:cs="Times New Roman"/>
          <w:color w:val="FF0000"/>
        </w:rPr>
      </w:pPr>
      <w:r w:rsidRPr="00267536">
        <w:rPr>
          <w:rFonts w:ascii="Times New Roman" w:hAnsi="Times New Roman" w:cs="Times New Roman"/>
        </w:rPr>
        <w:t xml:space="preserve">Hasil penelitian yang dilakukan oleh peneliti hampir sama dengan pernyataan </w:t>
      </w:r>
      <w:r w:rsidRPr="00ED10E3">
        <w:rPr>
          <w:rFonts w:ascii="Times New Roman" w:hAnsi="Times New Roman" w:cs="Times New Roman"/>
        </w:rPr>
        <w:t>Padila (2013) bahwa secara fisik lansia pasti mengal</w:t>
      </w:r>
      <w:r w:rsidRPr="00267536">
        <w:rPr>
          <w:rFonts w:ascii="Times New Roman" w:hAnsi="Times New Roman" w:cs="Times New Roman"/>
        </w:rPr>
        <w:t xml:space="preserve">ami penurunan tetapi pada aktivitas yang berkaitan dengan keagamaan justru mengalami peningkatan, artinya perhatian mereka terhadap agama semakin </w:t>
      </w:r>
      <w:r w:rsidRPr="00267536">
        <w:rPr>
          <w:rFonts w:ascii="Times New Roman" w:hAnsi="Times New Roman" w:cs="Times New Roman"/>
        </w:rPr>
        <w:lastRenderedPageBreak/>
        <w:t xml:space="preserve">meningkat seiring  dengan bertambahnya usia. Lansia lebih percaya bahwa agama dapat memberikan jalan bagi pemecahan masalah kehidupan, agama juga berfungsi sebagai pembimbing dalam kehidupannya, menentramkan </w:t>
      </w:r>
      <w:r w:rsidRPr="00ED10E3">
        <w:rPr>
          <w:rFonts w:ascii="Times New Roman" w:hAnsi="Times New Roman" w:cs="Times New Roman"/>
        </w:rPr>
        <w:t xml:space="preserve">batinnya </w:t>
      </w:r>
      <w:r w:rsidR="00DF2D3E">
        <w:rPr>
          <w:rFonts w:ascii="Times New Roman" w:hAnsi="Times New Roman" w:cs="Times New Roman"/>
        </w:rPr>
        <w:fldChar w:fldCharType="begin" w:fldLock="1"/>
      </w:r>
      <w:r w:rsidR="00ED10E3">
        <w:rPr>
          <w:rFonts w:ascii="Times New Roman" w:hAnsi="Times New Roman" w:cs="Times New Roman"/>
        </w:rPr>
        <w:instrText>ADDIN CSL_CITATION {"citationItems":[{"id":"ITEM-1","itemData":{"author":[{"dropping-particle":"","family":"Mustiadi","given":"","non-dropping-particle":"","parse-names":false,"suffix":""}],"id":"ITEM-1","issued":{"date-parts":[["2014"]]},"title":"Hubungan Aktivitas Spiritual Dengan Tingkat Depresi Pada Lanjut usia","type":"article-journal"},"uris":["http://www.mendeley.com/documents/?uuid=b4eab103-b89e-42ad-b6d4-558006f73af7"]}],"mendeley":{"formattedCitation":"(Mustiadi, 2014)","plainTextFormattedCitation":"(Mustiadi, 2014)","previouslyFormattedCitation":"(Mustiadi, 2014)"},"properties":{"noteIndex":0},"schema":"https://github.com/citation-style-language/schema/raw/master/csl-citation.json"}</w:instrText>
      </w:r>
      <w:r w:rsidR="00DF2D3E">
        <w:rPr>
          <w:rFonts w:ascii="Times New Roman" w:hAnsi="Times New Roman" w:cs="Times New Roman"/>
        </w:rPr>
        <w:fldChar w:fldCharType="separate"/>
      </w:r>
      <w:r w:rsidR="00ED10E3" w:rsidRPr="00ED10E3">
        <w:rPr>
          <w:rFonts w:ascii="Times New Roman" w:hAnsi="Times New Roman" w:cs="Times New Roman"/>
          <w:noProof/>
        </w:rPr>
        <w:t>(Mustiadi, 2014)</w:t>
      </w:r>
      <w:r w:rsidR="00DF2D3E">
        <w:rPr>
          <w:rFonts w:ascii="Times New Roman" w:hAnsi="Times New Roman" w:cs="Times New Roman"/>
        </w:rPr>
        <w:fldChar w:fldCharType="end"/>
      </w:r>
      <w:r w:rsidRPr="00ED10E3">
        <w:rPr>
          <w:rFonts w:ascii="Times New Roman" w:hAnsi="Times New Roman" w:cs="Times New Roman"/>
        </w:rPr>
        <w:t>.</w:t>
      </w:r>
    </w:p>
    <w:p w:rsidR="0086269E" w:rsidRPr="006247C6" w:rsidRDefault="0086269E" w:rsidP="008E4446">
      <w:pPr>
        <w:spacing w:after="0" w:line="240" w:lineRule="auto"/>
        <w:ind w:firstLine="720"/>
        <w:jc w:val="both"/>
        <w:rPr>
          <w:rFonts w:ascii="Times New Roman" w:hAnsi="Times New Roman" w:cs="Times New Roman"/>
          <w:color w:val="FF0000"/>
          <w:lang w:val="en-US"/>
        </w:rPr>
      </w:pPr>
      <w:r w:rsidRPr="0086269E">
        <w:rPr>
          <w:rFonts w:ascii="Times New Roman" w:hAnsi="Times New Roman" w:cs="Times New Roman"/>
        </w:rPr>
        <w:t>Depresi lebih sering pada lansia berkaitan dengan proses penuaan yang terjadi ada diri lansia dimana semakin bertambahnya usia maka akan terjadi banyak perubahanbaik disegi fisik maupun psikologi. kehidupan individu lansia adalah periode-periode kritis akhir yang berpengaruh pada perkembangan mental individu itu sendiri yang mempengaruhi rentan lansia berespon terhadap masalah, semakin muda usia maka lansia cenderung memiliki rentan respon yang lebih baikterhadap masalah dan sebaliknya. Faktor umur yang lebih tua bila dikaitkan dengan faktor penuaan, penurunan fungsi kognitif dan penurunan fungsi pancaindra merupakan faktor pencetus terjadinya depres</w:t>
      </w:r>
      <w:r w:rsidRPr="00ED10E3">
        <w:rPr>
          <w:rFonts w:ascii="Times New Roman" w:hAnsi="Times New Roman" w:cs="Times New Roman"/>
        </w:rPr>
        <w:t xml:space="preserve">i </w:t>
      </w:r>
      <w:r w:rsidR="00DF2D3E">
        <w:rPr>
          <w:rFonts w:ascii="Times New Roman" w:hAnsi="Times New Roman" w:cs="Times New Roman"/>
        </w:rPr>
        <w:fldChar w:fldCharType="begin" w:fldLock="1"/>
      </w:r>
      <w:r w:rsidR="006247C6">
        <w:rPr>
          <w:rFonts w:ascii="Times New Roman" w:hAnsi="Times New Roman" w:cs="Times New Roman"/>
        </w:rPr>
        <w:instrText>ADDIN CSL_CITATION {"citationItems":[{"id":"ITEM-1","itemData":{"author":[{"dropping-particle":"","family":"Hawari","given":"Dadang","non-dropping-particle":"","parse-names":false,"suffix":""}],"edition":"Edisi 2","id":"ITEM-1","issued":{"date-parts":[["2011"]]},"publisher":"FKUI","publisher-place":"Jakarta","title":"Manajemen Stres, cemas, dan Depres","type":"book"},"uris":["http://www.mendeley.com/documents/?uuid=351ebaf5-2793-48ec-bbc3-e546d1739543"]}],"mendeley":{"formattedCitation":"(Hawari, 2011)","plainTextFormattedCitation":"(Hawari, 2011)","previouslyFormattedCitation":"(Hawari, 2011)"},"properties":{"noteIndex":0},"schema":"https://github.com/citation-style-language/schema/raw/master/csl-citation.json"}</w:instrText>
      </w:r>
      <w:r w:rsidR="00DF2D3E">
        <w:rPr>
          <w:rFonts w:ascii="Times New Roman" w:hAnsi="Times New Roman" w:cs="Times New Roman"/>
        </w:rPr>
        <w:fldChar w:fldCharType="separate"/>
      </w:r>
      <w:r w:rsidR="00ED10E3" w:rsidRPr="00ED10E3">
        <w:rPr>
          <w:rFonts w:ascii="Times New Roman" w:hAnsi="Times New Roman" w:cs="Times New Roman"/>
          <w:noProof/>
        </w:rPr>
        <w:t>(Hawari, 2011)</w:t>
      </w:r>
      <w:r w:rsidR="00DF2D3E">
        <w:rPr>
          <w:rFonts w:ascii="Times New Roman" w:hAnsi="Times New Roman" w:cs="Times New Roman"/>
        </w:rPr>
        <w:fldChar w:fldCharType="end"/>
      </w:r>
      <w:r w:rsidR="006247C6">
        <w:rPr>
          <w:rFonts w:ascii="Times New Roman" w:hAnsi="Times New Roman" w:cs="Times New Roman"/>
          <w:lang w:val="en-US"/>
        </w:rPr>
        <w:t>.</w:t>
      </w:r>
    </w:p>
    <w:p w:rsidR="0086269E" w:rsidRDefault="0086269E" w:rsidP="008E4446">
      <w:pPr>
        <w:spacing w:after="0" w:line="240" w:lineRule="auto"/>
        <w:ind w:firstLine="720"/>
        <w:jc w:val="both"/>
        <w:rPr>
          <w:rFonts w:ascii="Times New Roman" w:hAnsi="Times New Roman" w:cs="Times New Roman"/>
        </w:rPr>
      </w:pPr>
      <w:r w:rsidRPr="0086269E">
        <w:rPr>
          <w:rFonts w:ascii="Times New Roman" w:hAnsi="Times New Roman" w:cs="Times New Roman"/>
          <w:lang w:val="en-US"/>
        </w:rPr>
        <w:t xml:space="preserve">Ketika seseorang mengalami stres, individu </w:t>
      </w:r>
      <w:proofErr w:type="gramStart"/>
      <w:r w:rsidRPr="0086269E">
        <w:rPr>
          <w:rFonts w:ascii="Times New Roman" w:hAnsi="Times New Roman" w:cs="Times New Roman"/>
          <w:lang w:val="en-US"/>
        </w:rPr>
        <w:t>akan</w:t>
      </w:r>
      <w:proofErr w:type="gramEnd"/>
      <w:r w:rsidRPr="0086269E">
        <w:rPr>
          <w:rFonts w:ascii="Times New Roman" w:hAnsi="Times New Roman" w:cs="Times New Roman"/>
          <w:lang w:val="en-US"/>
        </w:rPr>
        <w:t xml:space="preserve"> mencari dukungan dari keyakinan agama atau spiritualnya. Dukungan ini sangat diperlukan untuk dapat menerima keadaan yang dialaminya, khususnya lansia yang mengalami depresi. Sembahyang atau berdoa membaca kitab suci Al-Qur’an dan praktik keagamaan lainya sering membantu memenuhi kebutuhan spiritual yang juga merupakan  suatu perlindungan terhadap tubuh </w:t>
      </w:r>
      <w:r w:rsidR="00DF2D3E">
        <w:rPr>
          <w:rFonts w:ascii="Times New Roman" w:hAnsi="Times New Roman" w:cs="Times New Roman"/>
          <w:lang w:val="en-US"/>
        </w:rPr>
        <w:fldChar w:fldCharType="begin" w:fldLock="1"/>
      </w:r>
      <w:r w:rsidR="006247C6">
        <w:rPr>
          <w:rFonts w:ascii="Times New Roman" w:hAnsi="Times New Roman" w:cs="Times New Roman"/>
          <w:lang w:val="en-US"/>
        </w:rPr>
        <w:instrText>ADDIN CSL_CITATION {"citationItems":[{"id":"ITEM-1","itemData":{"author":[{"dropping-particle":"","family":"Hamid","given":"A. Y. S","non-dropping-particle":"","parse-names":false,"suffix":""}],"id":"ITEM-1","issued":{"date-parts":[["2009"]]},"publisher":"EGC","publisher-place":"Jakarta","title":"Bunga Rampai Asuhan Keperawatan Jiwa","type":"book"},"uris":["http://www.mendeley.com/documents/?uuid=e2d44c0d-4649-4f7a-a353-5b99a0305f8e"]}],"mendeley":{"formattedCitation":"(Hamid, 2009)","plainTextFormattedCitation":"(Hamid, 2009)"},"properties":{"noteIndex":0},"schema":"https://github.com/citation-style-language/schema/raw/master/csl-citation.json"}</w:instrText>
      </w:r>
      <w:r w:rsidR="00DF2D3E">
        <w:rPr>
          <w:rFonts w:ascii="Times New Roman" w:hAnsi="Times New Roman" w:cs="Times New Roman"/>
          <w:lang w:val="en-US"/>
        </w:rPr>
        <w:fldChar w:fldCharType="separate"/>
      </w:r>
      <w:r w:rsidR="006247C6" w:rsidRPr="006247C6">
        <w:rPr>
          <w:rFonts w:ascii="Times New Roman" w:hAnsi="Times New Roman" w:cs="Times New Roman"/>
          <w:noProof/>
          <w:lang w:val="en-US"/>
        </w:rPr>
        <w:t>(Hamid, 2009)</w:t>
      </w:r>
      <w:r w:rsidR="00DF2D3E">
        <w:rPr>
          <w:rFonts w:ascii="Times New Roman" w:hAnsi="Times New Roman" w:cs="Times New Roman"/>
          <w:lang w:val="en-US"/>
        </w:rPr>
        <w:fldChar w:fldCharType="end"/>
      </w:r>
      <w:r w:rsidRPr="00ED10E3">
        <w:rPr>
          <w:rFonts w:ascii="Times New Roman" w:hAnsi="Times New Roman" w:cs="Times New Roman"/>
          <w:lang w:val="en-US"/>
        </w:rPr>
        <w:t>.</w:t>
      </w:r>
      <w:r w:rsidRPr="00230B98">
        <w:rPr>
          <w:rFonts w:ascii="Times New Roman" w:hAnsi="Times New Roman" w:cs="Times New Roman"/>
          <w:lang w:val="en-US"/>
        </w:rPr>
        <w:t xml:space="preserve">Salah satu strategi kompensasi yang dapat dilakukan untuk mencegah atau mengurangi beban dari masalah-masalah yang mereka hadapi adalah dengan lebih mendekatkan diri pada sang pencipta, melalui ritual keagamaan dan penyembahan. Karena tingkat spiritual lanjut </w:t>
      </w:r>
      <w:proofErr w:type="gramStart"/>
      <w:r w:rsidRPr="00230B98">
        <w:rPr>
          <w:rFonts w:ascii="Times New Roman" w:hAnsi="Times New Roman" w:cs="Times New Roman"/>
          <w:lang w:val="en-US"/>
        </w:rPr>
        <w:t>usia</w:t>
      </w:r>
      <w:proofErr w:type="gramEnd"/>
      <w:r w:rsidRPr="00230B98">
        <w:rPr>
          <w:rFonts w:ascii="Times New Roman" w:hAnsi="Times New Roman" w:cs="Times New Roman"/>
          <w:lang w:val="en-US"/>
        </w:rPr>
        <w:t xml:space="preserve"> sangat berkaitan dengan kejadian depresi pada lanjut usia, dalam hal ini tingkat religiusitas yang tinggi sangat dibutuhkan agar mereka terhindar dari perasaan depresif</w:t>
      </w:r>
      <w:r>
        <w:rPr>
          <w:rFonts w:ascii="Times New Roman" w:hAnsi="Times New Roman" w:cs="Times New Roman"/>
        </w:rPr>
        <w:t>.</w:t>
      </w:r>
    </w:p>
    <w:p w:rsidR="0086269E" w:rsidRPr="0086269E" w:rsidRDefault="0086269E" w:rsidP="008E4446">
      <w:pPr>
        <w:spacing w:after="0" w:line="240" w:lineRule="auto"/>
        <w:ind w:firstLine="720"/>
        <w:jc w:val="both"/>
        <w:rPr>
          <w:rFonts w:ascii="Times New Roman" w:hAnsi="Times New Roman" w:cs="Times New Roman"/>
        </w:rPr>
      </w:pPr>
      <w:r w:rsidRPr="0086269E">
        <w:rPr>
          <w:rFonts w:ascii="Times New Roman" w:hAnsi="Times New Roman" w:cs="Times New Roman"/>
          <w:lang w:val="en-US"/>
        </w:rPr>
        <w:t xml:space="preserve">Analisa peneliti semakin rendah aktivitas spiritual semakin tinggi tingkat depresi yang terjadi pada </w:t>
      </w:r>
      <w:r w:rsidRPr="0086269E">
        <w:rPr>
          <w:rFonts w:ascii="Times New Roman" w:hAnsi="Times New Roman" w:cs="Times New Roman"/>
        </w:rPr>
        <w:t>lansia yang memiliki kesehatan spiritual tinggi cenderung tidak mengalami depresi sedangkan lansia dengan kesehatan spiritual rendah akan memiliki kemungkinan depresi.</w:t>
      </w:r>
      <w:r w:rsidRPr="0086269E">
        <w:rPr>
          <w:rFonts w:ascii="Times New Roman" w:hAnsi="Times New Roman" w:cs="Times New Roman"/>
          <w:lang w:val="en-US"/>
        </w:rPr>
        <w:t>Upaya peneliti yaitu pihak puskesmas pada l</w:t>
      </w:r>
      <w:r w:rsidRPr="0086269E">
        <w:rPr>
          <w:rFonts w:ascii="Times New Roman" w:hAnsi="Times New Roman" w:cs="Times New Roman"/>
        </w:rPr>
        <w:t>ansia yangmelakukan kegiatan keagamaan di mesjid maupun di rumah, serta lansiamenonton</w:t>
      </w:r>
      <w:r w:rsidRPr="0086269E">
        <w:rPr>
          <w:rFonts w:ascii="Times New Roman" w:hAnsi="Times New Roman" w:cs="Times New Roman"/>
          <w:lang w:val="en-US"/>
        </w:rPr>
        <w:t xml:space="preserve"> atau</w:t>
      </w:r>
      <w:r w:rsidRPr="0086269E">
        <w:rPr>
          <w:rFonts w:ascii="Times New Roman" w:hAnsi="Times New Roman" w:cs="Times New Roman"/>
        </w:rPr>
        <w:t xml:space="preserve"> mendengarkan acara tentang siraman rohani atau </w:t>
      </w:r>
      <w:r w:rsidRPr="0086269E">
        <w:rPr>
          <w:rFonts w:ascii="Times New Roman" w:hAnsi="Times New Roman" w:cs="Times New Roman"/>
        </w:rPr>
        <w:lastRenderedPageBreak/>
        <w:t>acara keagamaan di tv maupun di radio, lansi</w:t>
      </w:r>
      <w:r w:rsidRPr="0086269E">
        <w:rPr>
          <w:rFonts w:ascii="Times New Roman" w:hAnsi="Times New Roman" w:cs="Times New Roman"/>
          <w:lang w:val="en-US"/>
        </w:rPr>
        <w:t>a dianjurkan</w:t>
      </w:r>
      <w:r w:rsidRPr="0086269E">
        <w:rPr>
          <w:rFonts w:ascii="Times New Roman" w:hAnsi="Times New Roman" w:cs="Times New Roman"/>
        </w:rPr>
        <w:t xml:space="preserve"> berkumpul bersama keluarga, lansia berinteraksi dengan orang sekitar atau tetangga, serta lansia yang masih kuat dan sehat melakukan kegiatan yang bisa menghasilkan uang contohnya lansia berdagang kecil-kecilan dirumah, lansia merasa hidupnya menyenangkan kar</w:t>
      </w:r>
      <w:r w:rsidRPr="0086269E">
        <w:rPr>
          <w:rFonts w:ascii="Times New Roman" w:hAnsi="Times New Roman" w:cs="Times New Roman"/>
          <w:lang w:val="en-US"/>
        </w:rPr>
        <w:t>e</w:t>
      </w:r>
      <w:r w:rsidRPr="0086269E">
        <w:rPr>
          <w:rFonts w:ascii="Times New Roman" w:hAnsi="Times New Roman" w:cs="Times New Roman"/>
        </w:rPr>
        <w:t xml:space="preserve">na bisa melihat anak dan cucunya hidup bahagia. </w:t>
      </w:r>
    </w:p>
    <w:p w:rsidR="0086269E" w:rsidRPr="0086269E" w:rsidRDefault="0086269E" w:rsidP="008E4446">
      <w:pPr>
        <w:spacing w:after="0" w:line="240" w:lineRule="auto"/>
        <w:ind w:firstLine="720"/>
        <w:jc w:val="both"/>
        <w:rPr>
          <w:rFonts w:ascii="Times New Roman" w:hAnsi="Times New Roman" w:cs="Times New Roman"/>
          <w:color w:val="FF0000"/>
        </w:rPr>
      </w:pPr>
    </w:p>
    <w:p w:rsidR="0086269E" w:rsidRPr="00267536" w:rsidRDefault="0086269E" w:rsidP="008E4446">
      <w:pPr>
        <w:spacing w:after="0" w:line="240" w:lineRule="auto"/>
        <w:ind w:firstLine="720"/>
        <w:jc w:val="both"/>
        <w:rPr>
          <w:rFonts w:ascii="Times New Roman" w:hAnsi="Times New Roman" w:cs="Times New Roman"/>
        </w:rPr>
      </w:pPr>
    </w:p>
    <w:p w:rsidR="00267536" w:rsidRDefault="0086269E" w:rsidP="008E4446">
      <w:pPr>
        <w:spacing w:after="0" w:line="240" w:lineRule="auto"/>
        <w:jc w:val="both"/>
        <w:rPr>
          <w:rFonts w:ascii="Times New Roman" w:hAnsi="Times New Roman" w:cs="Times New Roman"/>
          <w:b/>
        </w:rPr>
      </w:pPr>
      <w:r w:rsidRPr="0086269E">
        <w:rPr>
          <w:rFonts w:ascii="Times New Roman" w:hAnsi="Times New Roman" w:cs="Times New Roman"/>
          <w:b/>
        </w:rPr>
        <w:t>KESIMPULAN</w:t>
      </w:r>
    </w:p>
    <w:p w:rsidR="00393AC6" w:rsidRPr="0086269E" w:rsidRDefault="00393AC6" w:rsidP="008E4446">
      <w:pPr>
        <w:spacing w:after="0" w:line="240" w:lineRule="auto"/>
        <w:jc w:val="both"/>
        <w:rPr>
          <w:rFonts w:ascii="Times New Roman" w:hAnsi="Times New Roman" w:cs="Times New Roman"/>
          <w:b/>
        </w:rPr>
      </w:pPr>
    </w:p>
    <w:p w:rsidR="0086269E" w:rsidRDefault="0086269E" w:rsidP="008E4446">
      <w:pPr>
        <w:spacing w:after="0" w:line="240" w:lineRule="auto"/>
        <w:ind w:firstLine="720"/>
        <w:jc w:val="both"/>
        <w:rPr>
          <w:rFonts w:ascii="Times New Roman" w:hAnsi="Times New Roman" w:cs="Times New Roman"/>
        </w:rPr>
      </w:pPr>
      <w:r w:rsidRPr="0086269E">
        <w:rPr>
          <w:rFonts w:ascii="Times New Roman" w:hAnsi="Times New Roman" w:cs="Times New Roman"/>
        </w:rPr>
        <w:t>Berdasarkanhasilpenelitiandanpembahasandiatasmakadapat</w:t>
      </w:r>
      <w:r w:rsidR="002C0300">
        <w:rPr>
          <w:rFonts w:ascii="Times New Roman" w:hAnsi="Times New Roman" w:cs="Times New Roman"/>
        </w:rPr>
        <w:t>ditarik ke</w:t>
      </w:r>
      <w:r w:rsidRPr="0086269E">
        <w:rPr>
          <w:rFonts w:ascii="Times New Roman" w:hAnsi="Times New Roman" w:cs="Times New Roman"/>
        </w:rPr>
        <w:t>simpulanbeberapahalmengenaiHubunganAktivitas Spiritual Dengan Tingkat DepresiPadaLansia Di Wilayah KerjaPuskesmasLubuk</w:t>
      </w:r>
      <w:r w:rsidR="002C0300">
        <w:rPr>
          <w:rFonts w:ascii="Times New Roman" w:hAnsi="Times New Roman" w:cs="Times New Roman"/>
        </w:rPr>
        <w:t xml:space="preserve">Buaya Padang </w:t>
      </w:r>
      <w:r w:rsidRPr="0086269E">
        <w:rPr>
          <w:rFonts w:ascii="Times New Roman" w:hAnsi="Times New Roman" w:cs="Times New Roman"/>
        </w:rPr>
        <w:t>sebagaiberikut:</w:t>
      </w:r>
      <w:r w:rsidRPr="002C0300">
        <w:rPr>
          <w:rFonts w:ascii="Times New Roman" w:hAnsi="Times New Roman" w:cs="Times New Roman"/>
        </w:rPr>
        <w:t>Terdapat</w:t>
      </w:r>
      <w:r w:rsidR="00393AC6">
        <w:rPr>
          <w:rFonts w:ascii="Times New Roman" w:hAnsi="Times New Roman" w:cs="Times New Roman"/>
        </w:rPr>
        <w:t xml:space="preserve">sebanyak </w:t>
      </w:r>
      <w:r w:rsidRPr="002C0300">
        <w:rPr>
          <w:rFonts w:ascii="Times New Roman" w:hAnsi="Times New Roman" w:cs="Times New Roman"/>
          <w:lang w:val="en-GB"/>
        </w:rPr>
        <w:t>60,2</w:t>
      </w:r>
      <w:r w:rsidR="00393AC6">
        <w:rPr>
          <w:rFonts w:ascii="Times New Roman" w:hAnsi="Times New Roman" w:cs="Times New Roman"/>
        </w:rPr>
        <w:t>%</w:t>
      </w:r>
      <w:r w:rsidRPr="002C0300">
        <w:rPr>
          <w:rFonts w:ascii="Times New Roman" w:hAnsi="Times New Roman" w:cs="Times New Roman"/>
        </w:rPr>
        <w:t xml:space="preserve"> lansia</w:t>
      </w:r>
      <w:r w:rsidR="00393AC6">
        <w:rPr>
          <w:rFonts w:ascii="Times New Roman" w:hAnsi="Times New Roman" w:cs="Times New Roman"/>
          <w:lang w:val="en-GB"/>
        </w:rPr>
        <w:t>mengalami depresi ringan</w:t>
      </w:r>
      <w:r w:rsidR="00393AC6">
        <w:rPr>
          <w:rFonts w:ascii="Times New Roman" w:hAnsi="Times New Roman" w:cs="Times New Roman"/>
        </w:rPr>
        <w:t>, T</w:t>
      </w:r>
      <w:r w:rsidRPr="0086269E">
        <w:rPr>
          <w:rFonts w:ascii="Times New Roman" w:hAnsi="Times New Roman" w:cs="Times New Roman"/>
        </w:rPr>
        <w:t>erdapat</w:t>
      </w:r>
      <w:r w:rsidR="00393AC6">
        <w:rPr>
          <w:rFonts w:ascii="Times New Roman" w:hAnsi="Times New Roman" w:cs="Times New Roman"/>
        </w:rPr>
        <w:t xml:space="preserve">sebanyak </w:t>
      </w:r>
      <w:r w:rsidRPr="0086269E">
        <w:rPr>
          <w:rFonts w:ascii="Times New Roman" w:hAnsi="Times New Roman" w:cs="Times New Roman"/>
          <w:lang w:val="en-GB"/>
        </w:rPr>
        <w:t>52</w:t>
      </w:r>
      <w:r w:rsidRPr="0086269E">
        <w:rPr>
          <w:rFonts w:ascii="Times New Roman" w:hAnsi="Times New Roman" w:cs="Times New Roman"/>
        </w:rPr>
        <w:t>% lansiadenganaktivitas spiritual tidakbaik</w:t>
      </w:r>
      <w:r w:rsidR="00393AC6">
        <w:rPr>
          <w:rFonts w:ascii="Times New Roman" w:hAnsi="Times New Roman" w:cs="Times New Roman"/>
        </w:rPr>
        <w:t xml:space="preserve">, dan Terdapat </w:t>
      </w:r>
      <w:r w:rsidRPr="0086269E">
        <w:rPr>
          <w:rFonts w:ascii="Times New Roman" w:hAnsi="Times New Roman" w:cs="Times New Roman"/>
        </w:rPr>
        <w:t>hubungan</w:t>
      </w:r>
      <w:r w:rsidR="00393AC6">
        <w:rPr>
          <w:rFonts w:ascii="Times New Roman" w:hAnsi="Times New Roman" w:cs="Times New Roman"/>
        </w:rPr>
        <w:t xml:space="preserve"> antara</w:t>
      </w:r>
      <w:r w:rsidRPr="0086269E">
        <w:rPr>
          <w:rFonts w:ascii="Times New Roman" w:hAnsi="Times New Roman" w:cs="Times New Roman"/>
        </w:rPr>
        <w:t>aktivitas spiritual dengantingkatdepresipadalansia</w:t>
      </w:r>
      <w:r w:rsidR="00393AC6">
        <w:rPr>
          <w:rFonts w:ascii="Times New Roman" w:hAnsi="Times New Roman" w:cs="Times New Roman"/>
        </w:rPr>
        <w:t>.</w:t>
      </w:r>
    </w:p>
    <w:p w:rsidR="00393AC6" w:rsidRDefault="00393AC6" w:rsidP="008E4446">
      <w:pPr>
        <w:spacing w:after="0" w:line="240" w:lineRule="auto"/>
        <w:jc w:val="both"/>
        <w:rPr>
          <w:rFonts w:ascii="Times New Roman" w:hAnsi="Times New Roman" w:cs="Times New Roman"/>
        </w:rPr>
      </w:pPr>
    </w:p>
    <w:p w:rsidR="00393AC6" w:rsidRDefault="00393AC6" w:rsidP="008E4446">
      <w:pPr>
        <w:spacing w:after="0" w:line="240" w:lineRule="auto"/>
        <w:jc w:val="both"/>
        <w:rPr>
          <w:rFonts w:ascii="Times New Roman" w:hAnsi="Times New Roman" w:cs="Times New Roman"/>
          <w:b/>
        </w:rPr>
      </w:pPr>
      <w:r w:rsidRPr="00393AC6">
        <w:rPr>
          <w:rFonts w:ascii="Times New Roman" w:hAnsi="Times New Roman" w:cs="Times New Roman"/>
          <w:b/>
        </w:rPr>
        <w:t>UCAPAN TERIMA KASIH</w:t>
      </w:r>
    </w:p>
    <w:p w:rsidR="00393AC6" w:rsidRDefault="00393AC6" w:rsidP="008E4446">
      <w:pPr>
        <w:spacing w:after="0" w:line="240" w:lineRule="auto"/>
        <w:jc w:val="both"/>
        <w:rPr>
          <w:rFonts w:ascii="Times New Roman" w:hAnsi="Times New Roman" w:cs="Times New Roman"/>
          <w:b/>
        </w:rPr>
      </w:pPr>
    </w:p>
    <w:p w:rsidR="00267536" w:rsidRDefault="00393AC6" w:rsidP="008E4446">
      <w:pPr>
        <w:spacing w:after="0" w:line="240" w:lineRule="auto"/>
        <w:jc w:val="both"/>
        <w:rPr>
          <w:rFonts w:ascii="Times New Roman" w:hAnsi="Times New Roman" w:cs="Times New Roman"/>
          <w:b/>
          <w:bCs/>
        </w:rPr>
      </w:pPr>
      <w:r>
        <w:rPr>
          <w:rFonts w:ascii="Times New Roman" w:hAnsi="Times New Roman" w:cs="Times New Roman"/>
          <w:b/>
        </w:rPr>
        <w:tab/>
      </w:r>
      <w:r w:rsidRPr="00393AC6">
        <w:rPr>
          <w:rFonts w:ascii="Times New Roman" w:hAnsi="Times New Roman" w:cs="Times New Roman"/>
        </w:rPr>
        <w:t xml:space="preserve">Ucapan terima kasih peneliti sampaikan kepada </w:t>
      </w:r>
      <w:r>
        <w:rPr>
          <w:rFonts w:ascii="Times New Roman" w:hAnsi="Times New Roman" w:cs="Times New Roman"/>
        </w:rPr>
        <w:t xml:space="preserve">pihak Puskesmas Lubuk Buaya Padang </w:t>
      </w:r>
      <w:r w:rsidRPr="00393AC6">
        <w:rPr>
          <w:rFonts w:ascii="Times New Roman" w:hAnsi="Times New Roman" w:cs="Times New Roman"/>
        </w:rPr>
        <w:t xml:space="preserve">telah memberikan </w:t>
      </w:r>
      <w:r>
        <w:rPr>
          <w:rFonts w:ascii="Times New Roman" w:hAnsi="Times New Roman" w:cs="Times New Roman"/>
        </w:rPr>
        <w:t>izin</w:t>
      </w:r>
      <w:r w:rsidR="004D025E">
        <w:rPr>
          <w:rFonts w:ascii="Times New Roman" w:hAnsi="Times New Roman" w:cs="Times New Roman"/>
        </w:rPr>
        <w:t xml:space="preserve">, memfasilitasi </w:t>
      </w:r>
      <w:r>
        <w:rPr>
          <w:rFonts w:ascii="Times New Roman" w:hAnsi="Times New Roman" w:cs="Times New Roman"/>
        </w:rPr>
        <w:t>dan membantu peneliti dari segala hal untuk kel</w:t>
      </w:r>
      <w:r w:rsidR="006A5EB7">
        <w:rPr>
          <w:rFonts w:ascii="Times New Roman" w:hAnsi="Times New Roman" w:cs="Times New Roman"/>
        </w:rPr>
        <w:t>ancaran penelitian ini serta t</w:t>
      </w:r>
      <w:r w:rsidRPr="00393AC6">
        <w:rPr>
          <w:rFonts w:ascii="Times New Roman" w:hAnsi="Times New Roman" w:cs="Times New Roman"/>
        </w:rPr>
        <w:t xml:space="preserve">idak lupa ucapan terimakasih kepada </w:t>
      </w:r>
      <w:r w:rsidR="006A5EB7">
        <w:rPr>
          <w:rFonts w:ascii="Times New Roman" w:hAnsi="Times New Roman" w:cs="Times New Roman"/>
        </w:rPr>
        <w:t>bapak/ibu lansia yang sudah bersedia dan terlibat</w:t>
      </w:r>
      <w:r w:rsidRPr="00393AC6">
        <w:rPr>
          <w:rFonts w:ascii="Times New Roman" w:hAnsi="Times New Roman" w:cs="Times New Roman"/>
        </w:rPr>
        <w:t xml:space="preserve"> dalam penelitian ini.</w:t>
      </w:r>
    </w:p>
    <w:p w:rsidR="00267536" w:rsidRDefault="00267536" w:rsidP="008E4446">
      <w:pPr>
        <w:spacing w:after="0" w:line="240" w:lineRule="auto"/>
        <w:jc w:val="both"/>
        <w:rPr>
          <w:rFonts w:ascii="Times New Roman" w:hAnsi="Times New Roman" w:cs="Times New Roman"/>
          <w:b/>
          <w:bCs/>
        </w:rPr>
      </w:pPr>
    </w:p>
    <w:p w:rsidR="003207DA" w:rsidRDefault="003207DA" w:rsidP="008E4446">
      <w:pPr>
        <w:spacing w:after="0" w:line="240" w:lineRule="auto"/>
        <w:jc w:val="both"/>
        <w:rPr>
          <w:rFonts w:ascii="Times New Roman" w:hAnsi="Times New Roman" w:cs="Times New Roman"/>
          <w:b/>
          <w:lang w:val="en-US"/>
        </w:rPr>
      </w:pPr>
      <w:r>
        <w:rPr>
          <w:rFonts w:ascii="Times New Roman" w:hAnsi="Times New Roman" w:cs="Times New Roman"/>
          <w:b/>
          <w:lang w:val="en-US"/>
        </w:rPr>
        <w:t>DAFTAR PUSTAKA</w:t>
      </w:r>
    </w:p>
    <w:p w:rsidR="00A44BA5" w:rsidRDefault="00A44BA5" w:rsidP="008E4446">
      <w:pPr>
        <w:spacing w:after="0" w:line="240" w:lineRule="auto"/>
        <w:jc w:val="both"/>
        <w:rPr>
          <w:rFonts w:ascii="Times New Roman" w:hAnsi="Times New Roman" w:cs="Times New Roman"/>
          <w:b/>
        </w:rPr>
      </w:pPr>
    </w:p>
    <w:p w:rsidR="006247C6" w:rsidRDefault="00DF2D3E"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8E4446">
        <w:rPr>
          <w:rFonts w:ascii="Times New Roman" w:hAnsi="Times New Roman" w:cs="Times New Roman"/>
          <w:b/>
        </w:rPr>
        <w:fldChar w:fldCharType="begin" w:fldLock="1"/>
      </w:r>
      <w:r w:rsidR="005E7BBE" w:rsidRPr="008E4446">
        <w:rPr>
          <w:rFonts w:ascii="Times New Roman" w:hAnsi="Times New Roman" w:cs="Times New Roman"/>
          <w:b/>
        </w:rPr>
        <w:instrText xml:space="preserve">ADDIN Mendeley Bibliography CSL_BIBLIOGRAPHY </w:instrText>
      </w:r>
      <w:r w:rsidRPr="008E4446">
        <w:rPr>
          <w:rFonts w:ascii="Times New Roman" w:hAnsi="Times New Roman" w:cs="Times New Roman"/>
          <w:b/>
        </w:rPr>
        <w:fldChar w:fldCharType="separate"/>
      </w:r>
      <w:r w:rsidR="006247C6" w:rsidRPr="006247C6">
        <w:rPr>
          <w:rFonts w:ascii="Times New Roman" w:hAnsi="Times New Roman" w:cs="Times New Roman"/>
          <w:noProof/>
          <w:szCs w:val="24"/>
        </w:rPr>
        <w:t xml:space="preserve">Andayani. (2015). </w:t>
      </w:r>
      <w:r w:rsidR="006247C6" w:rsidRPr="006247C6">
        <w:rPr>
          <w:rFonts w:ascii="Times New Roman" w:hAnsi="Times New Roman" w:cs="Times New Roman"/>
          <w:i/>
          <w:iCs/>
          <w:noProof/>
          <w:szCs w:val="24"/>
        </w:rPr>
        <w:t>Hubungan Kesehatan Spiritual Dengan Kejadian Depresi Pada Lansia Di Polindes Cicawan Wilayah Kerja Puskesmas Pasar Ahad Kabupaten Agam Sumatra Barat</w:t>
      </w:r>
      <w:r w:rsidR="006247C6" w:rsidRPr="006247C6">
        <w:rPr>
          <w:rFonts w:ascii="Times New Roman" w:hAnsi="Times New Roman" w:cs="Times New Roman"/>
          <w:noProof/>
          <w:szCs w:val="24"/>
        </w:rPr>
        <w:t>.</w:t>
      </w:r>
    </w:p>
    <w:p w:rsidR="00C21C6B" w:rsidRPr="006247C6" w:rsidRDefault="00C21C6B"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i/>
          <w:iCs/>
          <w:noProof/>
          <w:szCs w:val="24"/>
        </w:rPr>
        <w:t>Badan Pusat Statistik Kesehatan</w:t>
      </w:r>
      <w:r w:rsidRPr="006247C6">
        <w:rPr>
          <w:rFonts w:ascii="Times New Roman" w:hAnsi="Times New Roman" w:cs="Times New Roman"/>
          <w:noProof/>
          <w:szCs w:val="24"/>
        </w:rPr>
        <w:t>. (2018). Retrieved from https://www.bps.go.id/publikasi.html</w:t>
      </w:r>
    </w:p>
    <w:p w:rsidR="00C21C6B" w:rsidRDefault="00C21C6B"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4E4E19" w:rsidRDefault="004E4E19" w:rsidP="00C21C6B">
      <w:pPr>
        <w:widowControl w:val="0"/>
        <w:autoSpaceDE w:val="0"/>
        <w:autoSpaceDN w:val="0"/>
        <w:adjustRightInd w:val="0"/>
        <w:spacing w:after="0" w:line="240" w:lineRule="auto"/>
        <w:ind w:left="480" w:hanging="480"/>
        <w:jc w:val="both"/>
        <w:rPr>
          <w:rFonts w:ascii="Times New Roman" w:hAnsi="Times New Roman" w:cs="Times New Roman"/>
        </w:rPr>
      </w:pPr>
      <w:r w:rsidRPr="004E4E19">
        <w:rPr>
          <w:rFonts w:ascii="Times New Roman" w:hAnsi="Times New Roman" w:cs="Times New Roman"/>
          <w:i/>
        </w:rPr>
        <w:t>Buletin Jendela Data dan Informasi Kesehatan RI</w:t>
      </w:r>
      <w:r w:rsidRPr="008E4446">
        <w:rPr>
          <w:rFonts w:ascii="Times New Roman" w:hAnsi="Times New Roman" w:cs="Times New Roman"/>
        </w:rPr>
        <w:t xml:space="preserve">. (2013). </w:t>
      </w:r>
      <w:r w:rsidRPr="004E4E19">
        <w:rPr>
          <w:rFonts w:ascii="Times New Roman" w:hAnsi="Times New Roman" w:cs="Times New Roman"/>
        </w:rPr>
        <w:t>Gambaran Kesehatan Lanjut Usia di Indonesia</w:t>
      </w:r>
      <w:r w:rsidRPr="008E4446">
        <w:rPr>
          <w:rFonts w:ascii="Times New Roman" w:hAnsi="Times New Roman" w:cs="Times New Roman"/>
        </w:rPr>
        <w:t>.</w:t>
      </w:r>
    </w:p>
    <w:p w:rsidR="00C21C6B" w:rsidRDefault="00C21C6B" w:rsidP="00C21C6B">
      <w:pPr>
        <w:widowControl w:val="0"/>
        <w:autoSpaceDE w:val="0"/>
        <w:autoSpaceDN w:val="0"/>
        <w:adjustRightInd w:val="0"/>
        <w:spacing w:after="0" w:line="240" w:lineRule="auto"/>
        <w:ind w:left="480" w:hanging="480"/>
        <w:jc w:val="both"/>
        <w:rPr>
          <w:rFonts w:ascii="Times New Roman" w:hAnsi="Times New Roman" w:cs="Times New Roman"/>
        </w:rPr>
      </w:pPr>
    </w:p>
    <w:p w:rsidR="004E7010" w:rsidRDefault="004E7010" w:rsidP="00C21C6B">
      <w:pPr>
        <w:widowControl w:val="0"/>
        <w:autoSpaceDE w:val="0"/>
        <w:autoSpaceDN w:val="0"/>
        <w:adjustRightInd w:val="0"/>
        <w:spacing w:after="0" w:line="240" w:lineRule="auto"/>
        <w:ind w:left="480" w:hanging="480"/>
        <w:jc w:val="both"/>
        <w:rPr>
          <w:rFonts w:ascii="Times New Roman" w:hAnsi="Times New Roman" w:cs="Times New Roman"/>
        </w:rPr>
      </w:pPr>
    </w:p>
    <w:p w:rsidR="004E4E19" w:rsidRDefault="004E4E19" w:rsidP="00C21C6B">
      <w:pPr>
        <w:widowControl w:val="0"/>
        <w:autoSpaceDE w:val="0"/>
        <w:autoSpaceDN w:val="0"/>
        <w:adjustRightInd w:val="0"/>
        <w:spacing w:after="0" w:line="240" w:lineRule="auto"/>
        <w:ind w:left="480" w:hanging="480"/>
        <w:jc w:val="both"/>
        <w:rPr>
          <w:rFonts w:ascii="Times New Roman" w:hAnsi="Times New Roman" w:cs="Times New Roman"/>
          <w:lang w:val="en-US"/>
        </w:rPr>
      </w:pPr>
      <w:r w:rsidRPr="008E4446">
        <w:rPr>
          <w:rFonts w:ascii="Times New Roman" w:hAnsi="Times New Roman" w:cs="Times New Roman"/>
        </w:rPr>
        <w:lastRenderedPageBreak/>
        <w:t xml:space="preserve">Faradimah &amp; Musrifa’tul Uliyah. (2015). </w:t>
      </w:r>
      <w:r w:rsidRPr="008E4446">
        <w:rPr>
          <w:rFonts w:ascii="Times New Roman" w:hAnsi="Times New Roman" w:cs="Times New Roman"/>
          <w:i/>
        </w:rPr>
        <w:t xml:space="preserve">Keteraturan Sholat Lima Waktu Dengan Tingkat Depresi Pada Lansia. the sun vol. 2(1) </w:t>
      </w:r>
      <w:r w:rsidRPr="004E4E19">
        <w:rPr>
          <w:rFonts w:ascii="Times New Roman" w:hAnsi="Times New Roman" w:cs="Times New Roman"/>
        </w:rPr>
        <w:t>http://fik.umsurabaya.ac.id/sites/defau lt/files/artikel%205_1.pdf</w:t>
      </w:r>
      <w:r w:rsidR="00C21C6B">
        <w:rPr>
          <w:rFonts w:ascii="Times New Roman" w:hAnsi="Times New Roman" w:cs="Times New Roman"/>
          <w:lang w:val="en-US"/>
        </w:rPr>
        <w:t>.</w:t>
      </w:r>
    </w:p>
    <w:p w:rsidR="00C21C6B" w:rsidRPr="00C21C6B" w:rsidRDefault="00C21C6B" w:rsidP="00C21C6B">
      <w:pPr>
        <w:widowControl w:val="0"/>
        <w:autoSpaceDE w:val="0"/>
        <w:autoSpaceDN w:val="0"/>
        <w:adjustRightInd w:val="0"/>
        <w:spacing w:after="0" w:line="240" w:lineRule="auto"/>
        <w:ind w:left="480" w:hanging="480"/>
        <w:jc w:val="both"/>
        <w:rPr>
          <w:rFonts w:ascii="Times New Roman" w:hAnsi="Times New Roman" w:cs="Times New Roman"/>
          <w:lang w:val="en-US"/>
        </w:rPr>
      </w:pPr>
    </w:p>
    <w:p w:rsidR="004E4E19" w:rsidRDefault="004E4E19" w:rsidP="00C21C6B">
      <w:pPr>
        <w:widowControl w:val="0"/>
        <w:autoSpaceDE w:val="0"/>
        <w:autoSpaceDN w:val="0"/>
        <w:adjustRightInd w:val="0"/>
        <w:spacing w:after="0" w:line="240" w:lineRule="auto"/>
        <w:ind w:left="480" w:hanging="480"/>
        <w:jc w:val="both"/>
        <w:rPr>
          <w:rFonts w:ascii="Times New Roman" w:hAnsi="Times New Roman" w:cs="Times New Roman"/>
          <w:i/>
        </w:rPr>
      </w:pPr>
      <w:r w:rsidRPr="008E4446">
        <w:rPr>
          <w:rFonts w:ascii="Times New Roman" w:hAnsi="Times New Roman" w:cs="Times New Roman"/>
        </w:rPr>
        <w:t xml:space="preserve">Fisher, B,B. (2012). </w:t>
      </w:r>
      <w:r w:rsidRPr="008E4446">
        <w:rPr>
          <w:rFonts w:ascii="Times New Roman" w:hAnsi="Times New Roman" w:cs="Times New Roman"/>
          <w:i/>
        </w:rPr>
        <w:t>Spiritual Well Being Questionnaire: a New Intrument For Health-Related Quality of Life Research. Annals of Family Medicine, 2,499-503.</w:t>
      </w:r>
    </w:p>
    <w:p w:rsidR="00C21C6B" w:rsidRPr="004E4E19" w:rsidRDefault="00C21C6B" w:rsidP="00C21C6B">
      <w:pPr>
        <w:widowControl w:val="0"/>
        <w:autoSpaceDE w:val="0"/>
        <w:autoSpaceDN w:val="0"/>
        <w:adjustRightInd w:val="0"/>
        <w:spacing w:after="0" w:line="240" w:lineRule="auto"/>
        <w:ind w:left="480" w:hanging="480"/>
        <w:jc w:val="both"/>
        <w:rPr>
          <w:rFonts w:ascii="Times New Roman" w:hAnsi="Times New Roman" w:cs="Times New Roman"/>
          <w:i/>
        </w:rPr>
      </w:pPr>
    </w:p>
    <w:p w:rsidR="00C21C6B"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Hamid, A. Y. S. (2009). </w:t>
      </w:r>
      <w:r w:rsidRPr="006247C6">
        <w:rPr>
          <w:rFonts w:ascii="Times New Roman" w:hAnsi="Times New Roman" w:cs="Times New Roman"/>
          <w:i/>
          <w:iCs/>
          <w:noProof/>
          <w:szCs w:val="24"/>
        </w:rPr>
        <w:t>Bunga Rampai Asuhan Keperawatan Jiwa</w:t>
      </w:r>
      <w:r w:rsidRPr="006247C6">
        <w:rPr>
          <w:rFonts w:ascii="Times New Roman" w:hAnsi="Times New Roman" w:cs="Times New Roman"/>
          <w:noProof/>
          <w:szCs w:val="24"/>
        </w:rPr>
        <w:t>. Jakarta: EGC.</w:t>
      </w:r>
    </w:p>
    <w:p w:rsidR="004E7010" w:rsidRPr="006247C6" w:rsidRDefault="004E7010"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Hawari, D. (2011). </w:t>
      </w:r>
      <w:r w:rsidRPr="006247C6">
        <w:rPr>
          <w:rFonts w:ascii="Times New Roman" w:hAnsi="Times New Roman" w:cs="Times New Roman"/>
          <w:i/>
          <w:iCs/>
          <w:noProof/>
          <w:szCs w:val="24"/>
        </w:rPr>
        <w:t>Manajemen Stres, cemas, dan Depres</w:t>
      </w:r>
      <w:r w:rsidRPr="006247C6">
        <w:rPr>
          <w:rFonts w:ascii="Times New Roman" w:hAnsi="Times New Roman" w:cs="Times New Roman"/>
          <w:noProof/>
          <w:szCs w:val="24"/>
        </w:rPr>
        <w:t xml:space="preserve"> (Edisi 2). Jakarta: FKUI.</w:t>
      </w:r>
    </w:p>
    <w:p w:rsidR="00C21C6B" w:rsidRDefault="00C21C6B"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4E4E19" w:rsidRDefault="004E4E19" w:rsidP="00C21C6B">
      <w:pPr>
        <w:widowControl w:val="0"/>
        <w:autoSpaceDE w:val="0"/>
        <w:autoSpaceDN w:val="0"/>
        <w:adjustRightInd w:val="0"/>
        <w:spacing w:after="0" w:line="240" w:lineRule="auto"/>
        <w:ind w:left="480" w:hanging="480"/>
        <w:jc w:val="both"/>
        <w:rPr>
          <w:rFonts w:ascii="Times New Roman" w:hAnsi="Times New Roman" w:cs="Times New Roman"/>
        </w:rPr>
      </w:pPr>
      <w:r w:rsidRPr="008E4446">
        <w:rPr>
          <w:rFonts w:ascii="Times New Roman" w:hAnsi="Times New Roman" w:cs="Times New Roman"/>
        </w:rPr>
        <w:t xml:space="preserve">Hidayat, Aziz Alimul dan Musrifatul Uliyah. (2014). </w:t>
      </w:r>
      <w:r w:rsidRPr="004E4E19">
        <w:rPr>
          <w:rFonts w:ascii="Times New Roman" w:hAnsi="Times New Roman" w:cs="Times New Roman"/>
          <w:i/>
        </w:rPr>
        <w:t>Pengantar Kebutuhan Dasar Manusia</w:t>
      </w:r>
      <w:r w:rsidRPr="008E4446">
        <w:rPr>
          <w:rFonts w:ascii="Times New Roman" w:hAnsi="Times New Roman" w:cs="Times New Roman"/>
        </w:rPr>
        <w:t>. Jakarta: Salemba Medika.</w:t>
      </w:r>
    </w:p>
    <w:p w:rsidR="00C21C6B" w:rsidRDefault="00C21C6B" w:rsidP="00C21C6B">
      <w:pPr>
        <w:widowControl w:val="0"/>
        <w:autoSpaceDE w:val="0"/>
        <w:autoSpaceDN w:val="0"/>
        <w:adjustRightInd w:val="0"/>
        <w:spacing w:after="0" w:line="240" w:lineRule="auto"/>
        <w:ind w:left="480" w:hanging="480"/>
        <w:jc w:val="both"/>
        <w:rPr>
          <w:rFonts w:ascii="Times New Roman" w:hAnsi="Times New Roman" w:cs="Times New Roman"/>
        </w:rPr>
      </w:pPr>
    </w:p>
    <w:p w:rsidR="004E4E19" w:rsidRDefault="004E4E19" w:rsidP="00C21C6B">
      <w:pPr>
        <w:widowControl w:val="0"/>
        <w:autoSpaceDE w:val="0"/>
        <w:autoSpaceDN w:val="0"/>
        <w:adjustRightInd w:val="0"/>
        <w:spacing w:after="0" w:line="240" w:lineRule="auto"/>
        <w:ind w:left="480" w:hanging="480"/>
        <w:jc w:val="both"/>
        <w:rPr>
          <w:rFonts w:ascii="Times New Roman" w:hAnsi="Times New Roman" w:cs="Times New Roman"/>
          <w:lang w:val="en-US"/>
        </w:rPr>
      </w:pPr>
      <w:r w:rsidRPr="008E4446">
        <w:rPr>
          <w:rFonts w:ascii="Times New Roman" w:hAnsi="Times New Roman" w:cs="Times New Roman"/>
        </w:rPr>
        <w:t xml:space="preserve">Modley, T. 92012). </w:t>
      </w:r>
      <w:r w:rsidRPr="008E4446">
        <w:rPr>
          <w:rFonts w:ascii="Times New Roman" w:hAnsi="Times New Roman" w:cs="Times New Roman"/>
          <w:i/>
        </w:rPr>
        <w:t>Factor Analysis of the Spiritual Well-being Questionnaire Using a Sample of South African Adolescents. Department of Psychology, University of the Free State. Religion &amp; Theology 19 (2012) 122– 151</w:t>
      </w:r>
      <w:r w:rsidRPr="004E4E19">
        <w:rPr>
          <w:rFonts w:ascii="Times New Roman" w:hAnsi="Times New Roman" w:cs="Times New Roman"/>
        </w:rPr>
        <w:t>http://booksandjournals.brillonlin e.com/docserver/15743012/19/1- 2/1023080 7_v19n1_s7. pdf</w:t>
      </w:r>
      <w:r w:rsidRPr="008E4446">
        <w:rPr>
          <w:rFonts w:ascii="Times New Roman" w:hAnsi="Times New Roman" w:cs="Times New Roman"/>
        </w:rPr>
        <w:t xml:space="preserve"> diakses tanggal 21 Febriari 2020</w:t>
      </w:r>
      <w:r>
        <w:rPr>
          <w:rFonts w:ascii="Times New Roman" w:hAnsi="Times New Roman" w:cs="Times New Roman"/>
          <w:lang w:val="en-US"/>
        </w:rPr>
        <w:t>.</w:t>
      </w:r>
    </w:p>
    <w:p w:rsidR="00C21C6B" w:rsidRDefault="00C21C6B" w:rsidP="00C21C6B">
      <w:pPr>
        <w:widowControl w:val="0"/>
        <w:autoSpaceDE w:val="0"/>
        <w:autoSpaceDN w:val="0"/>
        <w:adjustRightInd w:val="0"/>
        <w:spacing w:after="0" w:line="240" w:lineRule="auto"/>
        <w:ind w:left="480" w:hanging="480"/>
        <w:jc w:val="both"/>
        <w:rPr>
          <w:rFonts w:ascii="Times New Roman" w:hAnsi="Times New Roman" w:cs="Times New Roman"/>
          <w:lang w:val="en-US"/>
        </w:rPr>
      </w:pPr>
    </w:p>
    <w:p w:rsidR="004E4E19" w:rsidRPr="004E4E19" w:rsidRDefault="004E4E19" w:rsidP="00C21C6B">
      <w:pPr>
        <w:widowControl w:val="0"/>
        <w:autoSpaceDE w:val="0"/>
        <w:autoSpaceDN w:val="0"/>
        <w:adjustRightInd w:val="0"/>
        <w:spacing w:after="0" w:line="240" w:lineRule="auto"/>
        <w:ind w:left="480" w:hanging="480"/>
        <w:jc w:val="both"/>
        <w:rPr>
          <w:rFonts w:ascii="Times New Roman" w:hAnsi="Times New Roman" w:cs="Times New Roman"/>
          <w:lang w:val="en-US"/>
        </w:rPr>
      </w:pPr>
      <w:r w:rsidRPr="008E4446">
        <w:rPr>
          <w:rFonts w:ascii="Times New Roman" w:hAnsi="Times New Roman" w:cs="Times New Roman"/>
        </w:rPr>
        <w:t xml:space="preserve">Muna Nailil. (2013). </w:t>
      </w:r>
      <w:r w:rsidRPr="008E4446">
        <w:rPr>
          <w:rFonts w:ascii="Times New Roman" w:hAnsi="Times New Roman" w:cs="Times New Roman"/>
          <w:i/>
        </w:rPr>
        <w:t xml:space="preserve">Hubungan Antara Karakteristik Dengan Kejadian Depresi pada Lansia di Panti Werda Pelkris Pengayoman Kota Semarang. Available from URL: </w:t>
      </w:r>
      <w:r w:rsidRPr="004E4E19">
        <w:rPr>
          <w:rFonts w:ascii="Times New Roman" w:hAnsi="Times New Roman" w:cs="Times New Roman"/>
        </w:rPr>
        <w:t>http://www.google.com/url?q=http://surat.stikestelogorejo.ac.id/e-journal/index.php/ilmukeperawatan/article/download/132/157&amp;sa=U&amp;ei=iYlHVdXWLMnjuQTO14EI&amp;ved=0CCQQFjAD&amp;sig2=kO1XRNxWpYLlt3RlDdTHWg&amp;usg=AFQjCNGFmJq0HeoVdZyz5VzjkRvfLqP6PgAccessed: Maret10,2020</w:t>
      </w:r>
    </w:p>
    <w:p w:rsidR="004E4E19" w:rsidRPr="006247C6" w:rsidRDefault="004E4E19"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Mustiadi. (2014). </w:t>
      </w:r>
      <w:r w:rsidRPr="006247C6">
        <w:rPr>
          <w:rFonts w:ascii="Times New Roman" w:hAnsi="Times New Roman" w:cs="Times New Roman"/>
          <w:i/>
          <w:iCs/>
          <w:noProof/>
          <w:szCs w:val="24"/>
        </w:rPr>
        <w:t>Hubungan Aktivitas Spiritual Dengan Tingkat Depresi Pada Lanjut usia</w:t>
      </w:r>
      <w:r w:rsidRPr="006247C6">
        <w:rPr>
          <w:rFonts w:ascii="Times New Roman" w:hAnsi="Times New Roman" w:cs="Times New Roman"/>
          <w:noProof/>
          <w:szCs w:val="24"/>
        </w:rPr>
        <w:t>. Retrieved from https://media.neliti.com/media/publications/109563-ID-hubungan-aktivitas-spiritual-dengan-ting.pdf</w:t>
      </w:r>
    </w:p>
    <w:p w:rsidR="00C21C6B" w:rsidRDefault="00C21C6B"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4E4E19" w:rsidRDefault="004E4E19" w:rsidP="00C21C6B">
      <w:pPr>
        <w:widowControl w:val="0"/>
        <w:autoSpaceDE w:val="0"/>
        <w:autoSpaceDN w:val="0"/>
        <w:adjustRightInd w:val="0"/>
        <w:spacing w:after="0" w:line="240" w:lineRule="auto"/>
        <w:ind w:left="480" w:hanging="480"/>
        <w:jc w:val="both"/>
        <w:rPr>
          <w:rFonts w:ascii="Times New Roman" w:hAnsi="Times New Roman" w:cs="Times New Roman"/>
        </w:rPr>
      </w:pPr>
      <w:r w:rsidRPr="008E4446">
        <w:rPr>
          <w:rFonts w:ascii="Times New Roman" w:hAnsi="Times New Roman" w:cs="Times New Roman"/>
        </w:rPr>
        <w:t xml:space="preserve">Nafa, Runingga Andami. (2015). </w:t>
      </w:r>
      <w:r w:rsidRPr="004E4E19">
        <w:rPr>
          <w:rFonts w:ascii="Times New Roman" w:hAnsi="Times New Roman" w:cs="Times New Roman"/>
          <w:i/>
        </w:rPr>
        <w:t>Hubungan Tingkat Religiusitas Dengan Tingkat Depresi Lansia Beragama Islam Di Panti Tresna Wherda Budi Mulia 4 Margaguna</w:t>
      </w:r>
      <w:r w:rsidRPr="008E4446">
        <w:rPr>
          <w:rFonts w:ascii="Times New Roman" w:hAnsi="Times New Roman" w:cs="Times New Roman"/>
        </w:rPr>
        <w:t>. Jakarta Selatan.” http://repository.uinjkt.ac.iddiakses tanggal 10 Maret 2020.</w:t>
      </w:r>
    </w:p>
    <w:p w:rsidR="00C21C6B" w:rsidRDefault="00C21C6B" w:rsidP="00C21C6B">
      <w:pPr>
        <w:widowControl w:val="0"/>
        <w:autoSpaceDE w:val="0"/>
        <w:autoSpaceDN w:val="0"/>
        <w:adjustRightInd w:val="0"/>
        <w:spacing w:after="0" w:line="240" w:lineRule="auto"/>
        <w:ind w:left="480" w:hanging="480"/>
        <w:jc w:val="both"/>
        <w:rPr>
          <w:rFonts w:ascii="Times New Roman" w:hAnsi="Times New Roman" w:cs="Times New Roman"/>
        </w:rPr>
      </w:pPr>
    </w:p>
    <w:p w:rsidR="004E4E19" w:rsidRPr="008E4446" w:rsidRDefault="004E4E19" w:rsidP="00C21C6B">
      <w:pPr>
        <w:widowControl w:val="0"/>
        <w:autoSpaceDE w:val="0"/>
        <w:autoSpaceDN w:val="0"/>
        <w:adjustRightInd w:val="0"/>
        <w:spacing w:after="0" w:line="240" w:lineRule="auto"/>
        <w:ind w:left="480" w:hanging="480"/>
        <w:jc w:val="both"/>
        <w:rPr>
          <w:rFonts w:ascii="Times New Roman" w:hAnsi="Times New Roman" w:cs="Times New Roman"/>
        </w:rPr>
      </w:pPr>
      <w:r w:rsidRPr="008E4446">
        <w:rPr>
          <w:rFonts w:ascii="Times New Roman" w:hAnsi="Times New Roman" w:cs="Times New Roman"/>
        </w:rPr>
        <w:t>Notoadmodjo, Soekidjo.(2010). Metodologi Penelitian Kesehatan. Jakarta: Rineka Cipta.</w:t>
      </w:r>
    </w:p>
    <w:p w:rsidR="004E4E19" w:rsidRPr="006247C6" w:rsidRDefault="004E4E19"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Nugroho, W. (2012). </w:t>
      </w:r>
      <w:r w:rsidRPr="006247C6">
        <w:rPr>
          <w:rFonts w:ascii="Times New Roman" w:hAnsi="Times New Roman" w:cs="Times New Roman"/>
          <w:i/>
          <w:iCs/>
          <w:noProof/>
          <w:szCs w:val="24"/>
        </w:rPr>
        <w:t>Keperawatan Gerontik Dan Geriatrik</w:t>
      </w:r>
      <w:r w:rsidRPr="006247C6">
        <w:rPr>
          <w:rFonts w:ascii="Times New Roman" w:hAnsi="Times New Roman" w:cs="Times New Roman"/>
          <w:noProof/>
          <w:szCs w:val="24"/>
        </w:rPr>
        <w:t>. Jakarta: EGC.</w:t>
      </w:r>
    </w:p>
    <w:p w:rsidR="004E4E19" w:rsidRPr="006247C6" w:rsidRDefault="004E4E19"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Padilla. (2013). </w:t>
      </w:r>
      <w:r w:rsidRPr="006247C6">
        <w:rPr>
          <w:rFonts w:ascii="Times New Roman" w:hAnsi="Times New Roman" w:cs="Times New Roman"/>
          <w:i/>
          <w:iCs/>
          <w:noProof/>
          <w:szCs w:val="24"/>
        </w:rPr>
        <w:t>Buku Ajar Keperawatan Gerontik</w:t>
      </w:r>
      <w:r w:rsidRPr="006247C6">
        <w:rPr>
          <w:rFonts w:ascii="Times New Roman" w:hAnsi="Times New Roman" w:cs="Times New Roman"/>
          <w:noProof/>
          <w:szCs w:val="24"/>
        </w:rPr>
        <w:t>.</w:t>
      </w:r>
    </w:p>
    <w:p w:rsidR="004E7010" w:rsidRPr="006247C6" w:rsidRDefault="004E7010"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Potter &amp; Perry. (2005). </w:t>
      </w:r>
      <w:r w:rsidRPr="006247C6">
        <w:rPr>
          <w:rFonts w:ascii="Times New Roman" w:hAnsi="Times New Roman" w:cs="Times New Roman"/>
          <w:i/>
          <w:iCs/>
          <w:noProof/>
          <w:szCs w:val="24"/>
        </w:rPr>
        <w:t>Buku Ajar Fundamental Keperawatan Konsep, Proses, dan praktik.</w:t>
      </w:r>
      <w:r w:rsidRPr="006247C6">
        <w:rPr>
          <w:rFonts w:ascii="Times New Roman" w:hAnsi="Times New Roman" w:cs="Times New Roman"/>
          <w:noProof/>
          <w:szCs w:val="24"/>
        </w:rPr>
        <w:t xml:space="preserve"> Jakarta: EGC.</w:t>
      </w:r>
    </w:p>
    <w:p w:rsidR="00C21C6B" w:rsidRPr="006247C6" w:rsidRDefault="00C21C6B"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Priyoto. (2014). </w:t>
      </w:r>
      <w:r w:rsidRPr="006247C6">
        <w:rPr>
          <w:rFonts w:ascii="Times New Roman" w:hAnsi="Times New Roman" w:cs="Times New Roman"/>
          <w:i/>
          <w:iCs/>
          <w:noProof/>
          <w:szCs w:val="24"/>
        </w:rPr>
        <w:t>Konsep Manajemen Stress</w:t>
      </w:r>
      <w:r w:rsidR="00C21C6B">
        <w:rPr>
          <w:rFonts w:ascii="Times New Roman" w:hAnsi="Times New Roman" w:cs="Times New Roman"/>
          <w:noProof/>
          <w:szCs w:val="24"/>
        </w:rPr>
        <w:t xml:space="preserve">. </w:t>
      </w:r>
      <w:r w:rsidR="00C21C6B">
        <w:rPr>
          <w:rFonts w:ascii="Times New Roman" w:hAnsi="Times New Roman" w:cs="Times New Roman"/>
          <w:noProof/>
          <w:szCs w:val="24"/>
          <w:lang w:val="en-US"/>
        </w:rPr>
        <w:t>Y</w:t>
      </w:r>
      <w:r w:rsidRPr="006247C6">
        <w:rPr>
          <w:rFonts w:ascii="Times New Roman" w:hAnsi="Times New Roman" w:cs="Times New Roman"/>
          <w:noProof/>
          <w:szCs w:val="24"/>
        </w:rPr>
        <w:t>ogyakarta: Nuha Medika.</w:t>
      </w:r>
    </w:p>
    <w:p w:rsidR="00C21C6B" w:rsidRPr="006247C6" w:rsidRDefault="00C21C6B"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Sari. (2015). </w:t>
      </w:r>
      <w:r w:rsidRPr="006247C6">
        <w:rPr>
          <w:rFonts w:ascii="Times New Roman" w:hAnsi="Times New Roman" w:cs="Times New Roman"/>
          <w:i/>
          <w:iCs/>
          <w:noProof/>
          <w:szCs w:val="24"/>
        </w:rPr>
        <w:t>Hubungan Tingkat Spiritualitas Dengan Kesepian Lanjut Usia Dalam Menghadapi Kematian di Desa Puncangan Kecamatan Kartasuri</w:t>
      </w:r>
      <w:r w:rsidRPr="006247C6">
        <w:rPr>
          <w:rFonts w:ascii="Times New Roman" w:hAnsi="Times New Roman" w:cs="Times New Roman"/>
          <w:noProof/>
          <w:szCs w:val="24"/>
        </w:rPr>
        <w:t>.</w:t>
      </w:r>
    </w:p>
    <w:p w:rsidR="00C21C6B" w:rsidRPr="008E4446" w:rsidRDefault="00C21C6B" w:rsidP="00C21C6B">
      <w:pPr>
        <w:widowControl w:val="0"/>
        <w:autoSpaceDE w:val="0"/>
        <w:autoSpaceDN w:val="0"/>
        <w:adjustRightInd w:val="0"/>
        <w:spacing w:after="0" w:line="240" w:lineRule="auto"/>
        <w:jc w:val="both"/>
        <w:rPr>
          <w:rFonts w:ascii="Times New Roman" w:hAnsi="Times New Roman" w:cs="Times New Roman"/>
          <w:noProof/>
          <w:szCs w:val="24"/>
        </w:rPr>
      </w:pPr>
    </w:p>
    <w:p w:rsidR="00C21C6B" w:rsidRDefault="00C21C6B" w:rsidP="00C21C6B">
      <w:pPr>
        <w:widowControl w:val="0"/>
        <w:autoSpaceDE w:val="0"/>
        <w:autoSpaceDN w:val="0"/>
        <w:adjustRightInd w:val="0"/>
        <w:spacing w:after="0" w:line="240" w:lineRule="auto"/>
        <w:ind w:left="480" w:hanging="480"/>
        <w:jc w:val="both"/>
        <w:rPr>
          <w:rFonts w:ascii="Times New Roman" w:hAnsi="Times New Roman" w:cs="Times New Roman"/>
        </w:rPr>
      </w:pPr>
      <w:r w:rsidRPr="008E4446">
        <w:rPr>
          <w:rFonts w:ascii="Times New Roman" w:hAnsi="Times New Roman" w:cs="Times New Roman"/>
        </w:rPr>
        <w:t xml:space="preserve">Setyawan. (2013). </w:t>
      </w:r>
      <w:r w:rsidRPr="00C21C6B">
        <w:rPr>
          <w:rFonts w:ascii="Times New Roman" w:hAnsi="Times New Roman" w:cs="Times New Roman"/>
          <w:i/>
        </w:rPr>
        <w:t>Hubungan spiritualitas Dengan Tingkatkecemasan Menghadapi Kematian Pada Lansia Umur Di Atas 60 Tahun Di Dusun Tanggulangin,Pandean, Ngablak,Magelang, Jawa Tengah</w:t>
      </w:r>
      <w:r>
        <w:rPr>
          <w:rFonts w:ascii="Times New Roman" w:hAnsi="Times New Roman" w:cs="Times New Roman"/>
        </w:rPr>
        <w:t>. Retrieved from</w:t>
      </w:r>
      <w:r w:rsidRPr="008E4446">
        <w:rPr>
          <w:rFonts w:ascii="Times New Roman" w:hAnsi="Times New Roman" w:cs="Times New Roman"/>
        </w:rPr>
        <w:t>http://digilib.unisayogya.ac.id/628/1/NASKAH%20PUBLIKASI.pdf</w:t>
      </w:r>
    </w:p>
    <w:p w:rsidR="00C21C6B" w:rsidRPr="006247C6" w:rsidRDefault="00C21C6B"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Soejono. (2010). </w:t>
      </w:r>
      <w:r w:rsidRPr="006247C6">
        <w:rPr>
          <w:rFonts w:ascii="Times New Roman" w:hAnsi="Times New Roman" w:cs="Times New Roman"/>
          <w:i/>
          <w:iCs/>
          <w:noProof/>
          <w:szCs w:val="24"/>
        </w:rPr>
        <w:t>Ranah Penelitian Keperawatan Gerontik</w:t>
      </w:r>
      <w:r w:rsidRPr="006247C6">
        <w:rPr>
          <w:rFonts w:ascii="Times New Roman" w:hAnsi="Times New Roman" w:cs="Times New Roman"/>
          <w:noProof/>
          <w:szCs w:val="24"/>
        </w:rPr>
        <w:t>. Retrieved from http://www.ina-ppn.or.id.</w:t>
      </w:r>
    </w:p>
    <w:p w:rsidR="00C21C6B" w:rsidRPr="006247C6" w:rsidRDefault="00C21C6B"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Stockslager, L., J., &amp; Schaeffer, L. (2008). </w:t>
      </w:r>
      <w:r w:rsidRPr="006247C6">
        <w:rPr>
          <w:rFonts w:ascii="Times New Roman" w:hAnsi="Times New Roman" w:cs="Times New Roman"/>
          <w:i/>
          <w:iCs/>
          <w:noProof/>
          <w:szCs w:val="24"/>
        </w:rPr>
        <w:t>Buku Saku Asuhan Keperawatan Geriatrik</w:t>
      </w:r>
      <w:r w:rsidRPr="006247C6">
        <w:rPr>
          <w:rFonts w:ascii="Times New Roman" w:hAnsi="Times New Roman" w:cs="Times New Roman"/>
          <w:noProof/>
          <w:szCs w:val="24"/>
        </w:rPr>
        <w:t>. Jakarta: EGC.</w:t>
      </w:r>
    </w:p>
    <w:p w:rsidR="00C21C6B" w:rsidRPr="006247C6" w:rsidRDefault="00C21C6B"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247C6">
        <w:rPr>
          <w:rFonts w:ascii="Times New Roman" w:hAnsi="Times New Roman" w:cs="Times New Roman"/>
          <w:noProof/>
          <w:szCs w:val="24"/>
        </w:rPr>
        <w:t xml:space="preserve">Wardhana, M. (2018). </w:t>
      </w:r>
      <w:r w:rsidRPr="006247C6">
        <w:rPr>
          <w:rFonts w:ascii="Times New Roman" w:hAnsi="Times New Roman" w:cs="Times New Roman"/>
          <w:i/>
          <w:iCs/>
          <w:noProof/>
          <w:szCs w:val="24"/>
        </w:rPr>
        <w:t>Pendekatan Spiritual Dalam Pelayanan Kesehatan</w:t>
      </w:r>
      <w:r w:rsidRPr="006247C6">
        <w:rPr>
          <w:rFonts w:ascii="Times New Roman" w:hAnsi="Times New Roman" w:cs="Times New Roman"/>
          <w:noProof/>
          <w:szCs w:val="24"/>
        </w:rPr>
        <w:t>. Denpasar: Vaikuntha International Publication.</w:t>
      </w:r>
    </w:p>
    <w:p w:rsidR="00C21C6B" w:rsidRPr="006247C6" w:rsidRDefault="00C21C6B" w:rsidP="00C21C6B">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6247C6" w:rsidRPr="006247C6" w:rsidRDefault="006247C6" w:rsidP="00C21C6B">
      <w:pPr>
        <w:widowControl w:val="0"/>
        <w:autoSpaceDE w:val="0"/>
        <w:autoSpaceDN w:val="0"/>
        <w:adjustRightInd w:val="0"/>
        <w:spacing w:after="0" w:line="240" w:lineRule="auto"/>
        <w:ind w:left="480" w:hanging="480"/>
        <w:jc w:val="both"/>
        <w:rPr>
          <w:rFonts w:ascii="Times New Roman" w:hAnsi="Times New Roman" w:cs="Times New Roman"/>
          <w:noProof/>
        </w:rPr>
      </w:pPr>
      <w:r w:rsidRPr="006247C6">
        <w:rPr>
          <w:rFonts w:ascii="Times New Roman" w:hAnsi="Times New Roman" w:cs="Times New Roman"/>
          <w:noProof/>
          <w:szCs w:val="24"/>
        </w:rPr>
        <w:t xml:space="preserve">Yusuf. (2016). </w:t>
      </w:r>
      <w:r w:rsidRPr="006247C6">
        <w:rPr>
          <w:rFonts w:ascii="Times New Roman" w:hAnsi="Times New Roman" w:cs="Times New Roman"/>
          <w:i/>
          <w:iCs/>
          <w:noProof/>
          <w:szCs w:val="24"/>
        </w:rPr>
        <w:t>Kebutuhan Spiritual: Konsep dan Aplikasi dalam Asuhan Keperawatan</w:t>
      </w:r>
      <w:r w:rsidR="00C21C6B">
        <w:rPr>
          <w:rFonts w:ascii="Times New Roman" w:hAnsi="Times New Roman" w:cs="Times New Roman"/>
          <w:noProof/>
          <w:szCs w:val="24"/>
        </w:rPr>
        <w:t xml:space="preserve">. Jakarta: </w:t>
      </w:r>
      <w:r w:rsidR="00C21C6B">
        <w:rPr>
          <w:rFonts w:ascii="Times New Roman" w:hAnsi="Times New Roman" w:cs="Times New Roman"/>
          <w:noProof/>
          <w:szCs w:val="24"/>
          <w:lang w:val="en-US"/>
        </w:rPr>
        <w:t>M</w:t>
      </w:r>
      <w:r w:rsidR="00C21C6B">
        <w:rPr>
          <w:rFonts w:ascii="Times New Roman" w:hAnsi="Times New Roman" w:cs="Times New Roman"/>
          <w:noProof/>
          <w:szCs w:val="24"/>
        </w:rPr>
        <w:t xml:space="preserve">itra </w:t>
      </w:r>
      <w:r w:rsidR="00C21C6B">
        <w:rPr>
          <w:rFonts w:ascii="Times New Roman" w:hAnsi="Times New Roman" w:cs="Times New Roman"/>
          <w:noProof/>
          <w:szCs w:val="24"/>
          <w:lang w:val="en-US"/>
        </w:rPr>
        <w:t>M</w:t>
      </w:r>
      <w:bookmarkStart w:id="0" w:name="_GoBack"/>
      <w:bookmarkEnd w:id="0"/>
      <w:r w:rsidRPr="006247C6">
        <w:rPr>
          <w:rFonts w:ascii="Times New Roman" w:hAnsi="Times New Roman" w:cs="Times New Roman"/>
          <w:noProof/>
          <w:szCs w:val="24"/>
        </w:rPr>
        <w:t>edika.</w:t>
      </w:r>
    </w:p>
    <w:p w:rsidR="005E7BBE" w:rsidRPr="008E4446" w:rsidRDefault="00DF2D3E" w:rsidP="00C21C6B">
      <w:pPr>
        <w:spacing w:after="0" w:line="240" w:lineRule="auto"/>
        <w:jc w:val="both"/>
        <w:rPr>
          <w:rFonts w:ascii="Times New Roman" w:hAnsi="Times New Roman" w:cs="Times New Roman"/>
          <w:b/>
        </w:rPr>
      </w:pPr>
      <w:r w:rsidRPr="008E4446">
        <w:rPr>
          <w:rFonts w:ascii="Times New Roman" w:hAnsi="Times New Roman" w:cs="Times New Roman"/>
          <w:b/>
        </w:rPr>
        <w:lastRenderedPageBreak/>
        <w:fldChar w:fldCharType="end"/>
      </w:r>
    </w:p>
    <w:p w:rsidR="00864AF0" w:rsidRPr="00C40A77" w:rsidRDefault="00864AF0" w:rsidP="00BA71FE">
      <w:pPr>
        <w:spacing w:after="0" w:line="240" w:lineRule="auto"/>
        <w:ind w:left="426" w:hanging="426"/>
        <w:jc w:val="both"/>
        <w:rPr>
          <w:rFonts w:ascii="Times New Roman" w:hAnsi="Times New Roman" w:cs="Times New Roman"/>
        </w:rPr>
      </w:pPr>
    </w:p>
    <w:sectPr w:rsidR="00864AF0" w:rsidRPr="00C40A77" w:rsidSect="009E6B9F">
      <w:type w:val="continuous"/>
      <w:pgSz w:w="12240" w:h="15840"/>
      <w:pgMar w:top="1440" w:right="1440" w:bottom="1440" w:left="144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15659"/>
    <w:multiLevelType w:val="hybridMultilevel"/>
    <w:tmpl w:val="6F44E1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E1F33CC"/>
    <w:multiLevelType w:val="hybridMultilevel"/>
    <w:tmpl w:val="49F46580"/>
    <w:lvl w:ilvl="0" w:tplc="88C08E6C">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7A727C"/>
    <w:multiLevelType w:val="singleLevel"/>
    <w:tmpl w:val="557A727C"/>
    <w:lvl w:ilvl="0">
      <w:start w:val="1"/>
      <w:numFmt w:val="decimal"/>
      <w:suff w:val="space"/>
      <w:lvlText w:val="%1."/>
      <w:lvlJc w:val="left"/>
      <w:pPr>
        <w:ind w:left="0" w:firstLine="0"/>
      </w:pPr>
      <w:rPr>
        <w:rFonts w:hint="default"/>
        <w:b/>
      </w:rPr>
    </w:lvl>
  </w:abstractNum>
  <w:abstractNum w:abstractNumId="3">
    <w:nsid w:val="557A7326"/>
    <w:multiLevelType w:val="singleLevel"/>
    <w:tmpl w:val="557A7326"/>
    <w:lvl w:ilvl="0">
      <w:start w:val="1"/>
      <w:numFmt w:val="lowerLetter"/>
      <w:suff w:val="space"/>
      <w:lvlText w:val="%1."/>
      <w:lvlJc w:val="left"/>
      <w:rPr>
        <w:b/>
        <w:color w:val="auto"/>
      </w:rPr>
    </w:lvl>
  </w:abstractNum>
  <w:abstractNum w:abstractNumId="4">
    <w:nsid w:val="5F896121"/>
    <w:multiLevelType w:val="multilevel"/>
    <w:tmpl w:val="524E05D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3832B6"/>
    <w:rsid w:val="00041905"/>
    <w:rsid w:val="00077A24"/>
    <w:rsid w:val="000E2127"/>
    <w:rsid w:val="001153F5"/>
    <w:rsid w:val="00117663"/>
    <w:rsid w:val="00117E1E"/>
    <w:rsid w:val="00143627"/>
    <w:rsid w:val="00164721"/>
    <w:rsid w:val="00167693"/>
    <w:rsid w:val="001A237E"/>
    <w:rsid w:val="001A51DA"/>
    <w:rsid w:val="001B3C9B"/>
    <w:rsid w:val="002022C6"/>
    <w:rsid w:val="00202C0A"/>
    <w:rsid w:val="00237A01"/>
    <w:rsid w:val="002411EA"/>
    <w:rsid w:val="00253805"/>
    <w:rsid w:val="00267536"/>
    <w:rsid w:val="002758EA"/>
    <w:rsid w:val="002B7731"/>
    <w:rsid w:val="002C0300"/>
    <w:rsid w:val="002D5B3C"/>
    <w:rsid w:val="002E7F4F"/>
    <w:rsid w:val="00300CB1"/>
    <w:rsid w:val="003207DA"/>
    <w:rsid w:val="00335971"/>
    <w:rsid w:val="00353830"/>
    <w:rsid w:val="0035635A"/>
    <w:rsid w:val="003756C9"/>
    <w:rsid w:val="00382928"/>
    <w:rsid w:val="003832B6"/>
    <w:rsid w:val="00393AC6"/>
    <w:rsid w:val="003A3B50"/>
    <w:rsid w:val="003D7733"/>
    <w:rsid w:val="003E22BE"/>
    <w:rsid w:val="003F16C5"/>
    <w:rsid w:val="003F7116"/>
    <w:rsid w:val="004125C1"/>
    <w:rsid w:val="00417EA1"/>
    <w:rsid w:val="00434547"/>
    <w:rsid w:val="004C798E"/>
    <w:rsid w:val="004D025E"/>
    <w:rsid w:val="004E4E19"/>
    <w:rsid w:val="004E7010"/>
    <w:rsid w:val="004F5832"/>
    <w:rsid w:val="0056602C"/>
    <w:rsid w:val="005C08B4"/>
    <w:rsid w:val="005D6532"/>
    <w:rsid w:val="005E32DD"/>
    <w:rsid w:val="005E7BBE"/>
    <w:rsid w:val="006247C6"/>
    <w:rsid w:val="00662FAC"/>
    <w:rsid w:val="00663696"/>
    <w:rsid w:val="00685E23"/>
    <w:rsid w:val="006A5EB7"/>
    <w:rsid w:val="006D0DBC"/>
    <w:rsid w:val="006E3B28"/>
    <w:rsid w:val="006F5F16"/>
    <w:rsid w:val="007011E5"/>
    <w:rsid w:val="007042F3"/>
    <w:rsid w:val="007102A1"/>
    <w:rsid w:val="0071292B"/>
    <w:rsid w:val="00716A55"/>
    <w:rsid w:val="0074677F"/>
    <w:rsid w:val="00762C11"/>
    <w:rsid w:val="00763264"/>
    <w:rsid w:val="00774C35"/>
    <w:rsid w:val="007B2BF4"/>
    <w:rsid w:val="007B6770"/>
    <w:rsid w:val="007B6F3B"/>
    <w:rsid w:val="007C6780"/>
    <w:rsid w:val="007D0D91"/>
    <w:rsid w:val="007E2408"/>
    <w:rsid w:val="00801AE8"/>
    <w:rsid w:val="00817C90"/>
    <w:rsid w:val="008212E4"/>
    <w:rsid w:val="0086269E"/>
    <w:rsid w:val="00864AF0"/>
    <w:rsid w:val="00865DB6"/>
    <w:rsid w:val="008C2BAF"/>
    <w:rsid w:val="008E4446"/>
    <w:rsid w:val="008E7A59"/>
    <w:rsid w:val="009248A9"/>
    <w:rsid w:val="00943D00"/>
    <w:rsid w:val="009602E0"/>
    <w:rsid w:val="00961862"/>
    <w:rsid w:val="00973FBB"/>
    <w:rsid w:val="009767A0"/>
    <w:rsid w:val="00982451"/>
    <w:rsid w:val="00994E99"/>
    <w:rsid w:val="00996F13"/>
    <w:rsid w:val="009E520F"/>
    <w:rsid w:val="009E6B9F"/>
    <w:rsid w:val="009F398D"/>
    <w:rsid w:val="009F59DC"/>
    <w:rsid w:val="00A026EC"/>
    <w:rsid w:val="00A1148F"/>
    <w:rsid w:val="00A44BA5"/>
    <w:rsid w:val="00A55CA5"/>
    <w:rsid w:val="00A61363"/>
    <w:rsid w:val="00A8735A"/>
    <w:rsid w:val="00AE60B4"/>
    <w:rsid w:val="00B112B2"/>
    <w:rsid w:val="00B158AE"/>
    <w:rsid w:val="00B461CB"/>
    <w:rsid w:val="00B46D67"/>
    <w:rsid w:val="00B55B11"/>
    <w:rsid w:val="00BA71FE"/>
    <w:rsid w:val="00BD230B"/>
    <w:rsid w:val="00BE26E2"/>
    <w:rsid w:val="00BE67EB"/>
    <w:rsid w:val="00C21C6B"/>
    <w:rsid w:val="00C229ED"/>
    <w:rsid w:val="00C22A16"/>
    <w:rsid w:val="00C40A77"/>
    <w:rsid w:val="00C6385A"/>
    <w:rsid w:val="00C71E01"/>
    <w:rsid w:val="00CE48B9"/>
    <w:rsid w:val="00D06945"/>
    <w:rsid w:val="00D452E6"/>
    <w:rsid w:val="00D56E6E"/>
    <w:rsid w:val="00D67918"/>
    <w:rsid w:val="00D71AEB"/>
    <w:rsid w:val="00D8305E"/>
    <w:rsid w:val="00DA44A3"/>
    <w:rsid w:val="00DD470D"/>
    <w:rsid w:val="00DD7483"/>
    <w:rsid w:val="00DE24C7"/>
    <w:rsid w:val="00DF2D3E"/>
    <w:rsid w:val="00E31A9A"/>
    <w:rsid w:val="00E33DF7"/>
    <w:rsid w:val="00E507BB"/>
    <w:rsid w:val="00E601FD"/>
    <w:rsid w:val="00E637F0"/>
    <w:rsid w:val="00E87717"/>
    <w:rsid w:val="00E90F3C"/>
    <w:rsid w:val="00EA0B37"/>
    <w:rsid w:val="00EA5127"/>
    <w:rsid w:val="00ED10E3"/>
    <w:rsid w:val="00EE0DC6"/>
    <w:rsid w:val="00EF1FA4"/>
    <w:rsid w:val="00EF341B"/>
    <w:rsid w:val="00F07252"/>
    <w:rsid w:val="00F4391D"/>
    <w:rsid w:val="00F541EE"/>
    <w:rsid w:val="00F61A89"/>
    <w:rsid w:val="00F94A31"/>
    <w:rsid w:val="00FC2B0E"/>
    <w:rsid w:val="00FC355D"/>
    <w:rsid w:val="00FD364E"/>
    <w:rsid w:val="00FF303A"/>
    <w:rsid w:val="00FF6E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B6"/>
    <w:pPr>
      <w:spacing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2B6"/>
    <w:rPr>
      <w:color w:val="0000FF" w:themeColor="hyperlink"/>
      <w:u w:val="single"/>
    </w:rPr>
  </w:style>
  <w:style w:type="paragraph" w:styleId="ListParagraph">
    <w:name w:val="List Paragraph"/>
    <w:basedOn w:val="Normal"/>
    <w:link w:val="ListParagraphChar"/>
    <w:uiPriority w:val="34"/>
    <w:qFormat/>
    <w:rsid w:val="00A55CA5"/>
    <w:pPr>
      <w:ind w:left="720"/>
      <w:contextualSpacing/>
    </w:pPr>
  </w:style>
  <w:style w:type="character" w:customStyle="1" w:styleId="ListParagraphChar">
    <w:name w:val="List Paragraph Char"/>
    <w:link w:val="ListParagraph"/>
    <w:uiPriority w:val="34"/>
    <w:qFormat/>
    <w:locked/>
    <w:rsid w:val="00A55CA5"/>
    <w:rPr>
      <w:lang w:val="id-ID"/>
    </w:rPr>
  </w:style>
  <w:style w:type="paragraph" w:styleId="NoSpacing">
    <w:name w:val="No Spacing"/>
    <w:qFormat/>
    <w:rsid w:val="007B6F3B"/>
    <w:pPr>
      <w:spacing w:after="0"/>
      <w:ind w:left="0" w:firstLine="0"/>
      <w:jc w:val="left"/>
    </w:pPr>
    <w:rPr>
      <w:rFonts w:ascii="Times New Roman" w:eastAsia="Times New Roman" w:hAnsi="Times New Roman" w:cs="Times New Roman"/>
      <w:sz w:val="24"/>
      <w:szCs w:val="24"/>
    </w:rPr>
  </w:style>
  <w:style w:type="table" w:customStyle="1" w:styleId="LightShading1">
    <w:name w:val="Light Shading1"/>
    <w:basedOn w:val="TableNormal"/>
    <w:uiPriority w:val="60"/>
    <w:rsid w:val="00F4391D"/>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
    <w:name w:val="a"/>
    <w:basedOn w:val="DefaultParagraphFont"/>
    <w:rsid w:val="00A8735A"/>
  </w:style>
  <w:style w:type="character" w:styleId="Emphasis">
    <w:name w:val="Emphasis"/>
    <w:basedOn w:val="DefaultParagraphFont"/>
    <w:uiPriority w:val="20"/>
    <w:qFormat/>
    <w:rsid w:val="00A8735A"/>
    <w:rPr>
      <w:i/>
      <w:iCs/>
    </w:rPr>
  </w:style>
  <w:style w:type="paragraph" w:styleId="HTMLPreformatted">
    <w:name w:val="HTML Preformatted"/>
    <w:basedOn w:val="Normal"/>
    <w:link w:val="HTMLPreformattedChar"/>
    <w:uiPriority w:val="99"/>
    <w:semiHidden/>
    <w:unhideWhenUsed/>
    <w:rsid w:val="00B5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55B11"/>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1675915056">
      <w:bodyDiv w:val="1"/>
      <w:marLeft w:val="0"/>
      <w:marRight w:val="0"/>
      <w:marTop w:val="0"/>
      <w:marBottom w:val="0"/>
      <w:divBdr>
        <w:top w:val="none" w:sz="0" w:space="0" w:color="auto"/>
        <w:left w:val="none" w:sz="0" w:space="0" w:color="auto"/>
        <w:bottom w:val="none" w:sz="0" w:space="0" w:color="auto"/>
        <w:right w:val="none" w:sz="0" w:space="0" w:color="auto"/>
      </w:divBdr>
      <w:divsChild>
        <w:div w:id="1530071560">
          <w:marLeft w:val="0"/>
          <w:marRight w:val="0"/>
          <w:marTop w:val="0"/>
          <w:marBottom w:val="0"/>
          <w:divBdr>
            <w:top w:val="none" w:sz="0" w:space="0" w:color="auto"/>
            <w:left w:val="none" w:sz="0" w:space="0" w:color="auto"/>
            <w:bottom w:val="none" w:sz="0" w:space="0" w:color="auto"/>
            <w:right w:val="none" w:sz="0" w:space="0" w:color="auto"/>
          </w:divBdr>
        </w:div>
        <w:div w:id="1414354784">
          <w:marLeft w:val="0"/>
          <w:marRight w:val="0"/>
          <w:marTop w:val="0"/>
          <w:marBottom w:val="0"/>
          <w:divBdr>
            <w:top w:val="none" w:sz="0" w:space="0" w:color="auto"/>
            <w:left w:val="none" w:sz="0" w:space="0" w:color="auto"/>
            <w:bottom w:val="none" w:sz="0" w:space="0" w:color="auto"/>
            <w:right w:val="none" w:sz="0" w:space="0" w:color="auto"/>
          </w:divBdr>
        </w:div>
        <w:div w:id="546449880">
          <w:marLeft w:val="0"/>
          <w:marRight w:val="0"/>
          <w:marTop w:val="0"/>
          <w:marBottom w:val="0"/>
          <w:divBdr>
            <w:top w:val="none" w:sz="0" w:space="0" w:color="auto"/>
            <w:left w:val="none" w:sz="0" w:space="0" w:color="auto"/>
            <w:bottom w:val="none" w:sz="0" w:space="0" w:color="auto"/>
            <w:right w:val="none" w:sz="0" w:space="0" w:color="auto"/>
          </w:divBdr>
        </w:div>
        <w:div w:id="1325864759">
          <w:marLeft w:val="0"/>
          <w:marRight w:val="0"/>
          <w:marTop w:val="0"/>
          <w:marBottom w:val="0"/>
          <w:divBdr>
            <w:top w:val="none" w:sz="0" w:space="0" w:color="auto"/>
            <w:left w:val="none" w:sz="0" w:space="0" w:color="auto"/>
            <w:bottom w:val="none" w:sz="0" w:space="0" w:color="auto"/>
            <w:right w:val="none" w:sz="0" w:space="0" w:color="auto"/>
          </w:divBdr>
        </w:div>
        <w:div w:id="427577852">
          <w:marLeft w:val="0"/>
          <w:marRight w:val="0"/>
          <w:marTop w:val="0"/>
          <w:marBottom w:val="0"/>
          <w:divBdr>
            <w:top w:val="none" w:sz="0" w:space="0" w:color="auto"/>
            <w:left w:val="none" w:sz="0" w:space="0" w:color="auto"/>
            <w:bottom w:val="none" w:sz="0" w:space="0" w:color="auto"/>
            <w:right w:val="none" w:sz="0" w:space="0" w:color="auto"/>
          </w:divBdr>
        </w:div>
        <w:div w:id="1121726801">
          <w:marLeft w:val="0"/>
          <w:marRight w:val="0"/>
          <w:marTop w:val="0"/>
          <w:marBottom w:val="0"/>
          <w:divBdr>
            <w:top w:val="none" w:sz="0" w:space="0" w:color="auto"/>
            <w:left w:val="none" w:sz="0" w:space="0" w:color="auto"/>
            <w:bottom w:val="none" w:sz="0" w:space="0" w:color="auto"/>
            <w:right w:val="none" w:sz="0" w:space="0" w:color="auto"/>
          </w:divBdr>
        </w:div>
        <w:div w:id="2117479041">
          <w:marLeft w:val="0"/>
          <w:marRight w:val="0"/>
          <w:marTop w:val="0"/>
          <w:marBottom w:val="0"/>
          <w:divBdr>
            <w:top w:val="none" w:sz="0" w:space="0" w:color="auto"/>
            <w:left w:val="none" w:sz="0" w:space="0" w:color="auto"/>
            <w:bottom w:val="none" w:sz="0" w:space="0" w:color="auto"/>
            <w:right w:val="none" w:sz="0" w:space="0" w:color="auto"/>
          </w:divBdr>
        </w:div>
        <w:div w:id="982730415">
          <w:marLeft w:val="0"/>
          <w:marRight w:val="0"/>
          <w:marTop w:val="0"/>
          <w:marBottom w:val="0"/>
          <w:divBdr>
            <w:top w:val="none" w:sz="0" w:space="0" w:color="auto"/>
            <w:left w:val="none" w:sz="0" w:space="0" w:color="auto"/>
            <w:bottom w:val="none" w:sz="0" w:space="0" w:color="auto"/>
            <w:right w:val="none" w:sz="0" w:space="0" w:color="auto"/>
          </w:divBdr>
        </w:div>
        <w:div w:id="1285700103">
          <w:marLeft w:val="0"/>
          <w:marRight w:val="0"/>
          <w:marTop w:val="0"/>
          <w:marBottom w:val="0"/>
          <w:divBdr>
            <w:top w:val="none" w:sz="0" w:space="0" w:color="auto"/>
            <w:left w:val="none" w:sz="0" w:space="0" w:color="auto"/>
            <w:bottom w:val="none" w:sz="0" w:space="0" w:color="auto"/>
            <w:right w:val="none" w:sz="0" w:space="0" w:color="auto"/>
          </w:divBdr>
        </w:div>
        <w:div w:id="746001636">
          <w:marLeft w:val="0"/>
          <w:marRight w:val="0"/>
          <w:marTop w:val="0"/>
          <w:marBottom w:val="0"/>
          <w:divBdr>
            <w:top w:val="none" w:sz="0" w:space="0" w:color="auto"/>
            <w:left w:val="none" w:sz="0" w:space="0" w:color="auto"/>
            <w:bottom w:val="none" w:sz="0" w:space="0" w:color="auto"/>
            <w:right w:val="none" w:sz="0" w:space="0" w:color="auto"/>
          </w:divBdr>
        </w:div>
        <w:div w:id="1898781741">
          <w:marLeft w:val="0"/>
          <w:marRight w:val="0"/>
          <w:marTop w:val="0"/>
          <w:marBottom w:val="0"/>
          <w:divBdr>
            <w:top w:val="none" w:sz="0" w:space="0" w:color="auto"/>
            <w:left w:val="none" w:sz="0" w:space="0" w:color="auto"/>
            <w:bottom w:val="none" w:sz="0" w:space="0" w:color="auto"/>
            <w:right w:val="none" w:sz="0" w:space="0" w:color="auto"/>
          </w:divBdr>
        </w:div>
        <w:div w:id="2004891592">
          <w:marLeft w:val="0"/>
          <w:marRight w:val="0"/>
          <w:marTop w:val="0"/>
          <w:marBottom w:val="0"/>
          <w:divBdr>
            <w:top w:val="none" w:sz="0" w:space="0" w:color="auto"/>
            <w:left w:val="none" w:sz="0" w:space="0" w:color="auto"/>
            <w:bottom w:val="none" w:sz="0" w:space="0" w:color="auto"/>
            <w:right w:val="none" w:sz="0" w:space="0" w:color="auto"/>
          </w:divBdr>
        </w:div>
        <w:div w:id="503671773">
          <w:marLeft w:val="0"/>
          <w:marRight w:val="0"/>
          <w:marTop w:val="0"/>
          <w:marBottom w:val="0"/>
          <w:divBdr>
            <w:top w:val="none" w:sz="0" w:space="0" w:color="auto"/>
            <w:left w:val="none" w:sz="0" w:space="0" w:color="auto"/>
            <w:bottom w:val="none" w:sz="0" w:space="0" w:color="auto"/>
            <w:right w:val="none" w:sz="0" w:space="0" w:color="auto"/>
          </w:divBdr>
        </w:div>
        <w:div w:id="586354306">
          <w:marLeft w:val="0"/>
          <w:marRight w:val="0"/>
          <w:marTop w:val="0"/>
          <w:marBottom w:val="0"/>
          <w:divBdr>
            <w:top w:val="none" w:sz="0" w:space="0" w:color="auto"/>
            <w:left w:val="none" w:sz="0" w:space="0" w:color="auto"/>
            <w:bottom w:val="none" w:sz="0" w:space="0" w:color="auto"/>
            <w:right w:val="none" w:sz="0" w:space="0" w:color="auto"/>
          </w:divBdr>
        </w:div>
        <w:div w:id="235281686">
          <w:marLeft w:val="0"/>
          <w:marRight w:val="0"/>
          <w:marTop w:val="0"/>
          <w:marBottom w:val="0"/>
          <w:divBdr>
            <w:top w:val="none" w:sz="0" w:space="0" w:color="auto"/>
            <w:left w:val="none" w:sz="0" w:space="0" w:color="auto"/>
            <w:bottom w:val="none" w:sz="0" w:space="0" w:color="auto"/>
            <w:right w:val="none" w:sz="0" w:space="0" w:color="auto"/>
          </w:divBdr>
        </w:div>
        <w:div w:id="1595362844">
          <w:marLeft w:val="0"/>
          <w:marRight w:val="0"/>
          <w:marTop w:val="0"/>
          <w:marBottom w:val="0"/>
          <w:divBdr>
            <w:top w:val="none" w:sz="0" w:space="0" w:color="auto"/>
            <w:left w:val="none" w:sz="0" w:space="0" w:color="auto"/>
            <w:bottom w:val="none" w:sz="0" w:space="0" w:color="auto"/>
            <w:right w:val="none" w:sz="0" w:space="0" w:color="auto"/>
          </w:divBdr>
        </w:div>
        <w:div w:id="450319665">
          <w:marLeft w:val="0"/>
          <w:marRight w:val="0"/>
          <w:marTop w:val="0"/>
          <w:marBottom w:val="0"/>
          <w:divBdr>
            <w:top w:val="none" w:sz="0" w:space="0" w:color="auto"/>
            <w:left w:val="none" w:sz="0" w:space="0" w:color="auto"/>
            <w:bottom w:val="none" w:sz="0" w:space="0" w:color="auto"/>
            <w:right w:val="none" w:sz="0" w:space="0" w:color="auto"/>
          </w:divBdr>
        </w:div>
        <w:div w:id="1247418769">
          <w:marLeft w:val="0"/>
          <w:marRight w:val="0"/>
          <w:marTop w:val="0"/>
          <w:marBottom w:val="0"/>
          <w:divBdr>
            <w:top w:val="none" w:sz="0" w:space="0" w:color="auto"/>
            <w:left w:val="none" w:sz="0" w:space="0" w:color="auto"/>
            <w:bottom w:val="none" w:sz="0" w:space="0" w:color="auto"/>
            <w:right w:val="none" w:sz="0" w:space="0" w:color="auto"/>
          </w:divBdr>
        </w:div>
        <w:div w:id="1421682481">
          <w:marLeft w:val="0"/>
          <w:marRight w:val="0"/>
          <w:marTop w:val="0"/>
          <w:marBottom w:val="0"/>
          <w:divBdr>
            <w:top w:val="none" w:sz="0" w:space="0" w:color="auto"/>
            <w:left w:val="none" w:sz="0" w:space="0" w:color="auto"/>
            <w:bottom w:val="none" w:sz="0" w:space="0" w:color="auto"/>
            <w:right w:val="none" w:sz="0" w:space="0" w:color="auto"/>
          </w:divBdr>
        </w:div>
        <w:div w:id="635531236">
          <w:marLeft w:val="0"/>
          <w:marRight w:val="0"/>
          <w:marTop w:val="0"/>
          <w:marBottom w:val="0"/>
          <w:divBdr>
            <w:top w:val="none" w:sz="0" w:space="0" w:color="auto"/>
            <w:left w:val="none" w:sz="0" w:space="0" w:color="auto"/>
            <w:bottom w:val="none" w:sz="0" w:space="0" w:color="auto"/>
            <w:right w:val="none" w:sz="0" w:space="0" w:color="auto"/>
          </w:divBdr>
        </w:div>
        <w:div w:id="953634593">
          <w:marLeft w:val="0"/>
          <w:marRight w:val="0"/>
          <w:marTop w:val="0"/>
          <w:marBottom w:val="0"/>
          <w:divBdr>
            <w:top w:val="none" w:sz="0" w:space="0" w:color="auto"/>
            <w:left w:val="none" w:sz="0" w:space="0" w:color="auto"/>
            <w:bottom w:val="none" w:sz="0" w:space="0" w:color="auto"/>
            <w:right w:val="none" w:sz="0" w:space="0" w:color="auto"/>
          </w:divBdr>
        </w:div>
        <w:div w:id="930048663">
          <w:marLeft w:val="0"/>
          <w:marRight w:val="0"/>
          <w:marTop w:val="0"/>
          <w:marBottom w:val="0"/>
          <w:divBdr>
            <w:top w:val="none" w:sz="0" w:space="0" w:color="auto"/>
            <w:left w:val="none" w:sz="0" w:space="0" w:color="auto"/>
            <w:bottom w:val="none" w:sz="0" w:space="0" w:color="auto"/>
            <w:right w:val="none" w:sz="0" w:space="0" w:color="auto"/>
          </w:divBdr>
        </w:div>
        <w:div w:id="1261450627">
          <w:marLeft w:val="0"/>
          <w:marRight w:val="0"/>
          <w:marTop w:val="0"/>
          <w:marBottom w:val="0"/>
          <w:divBdr>
            <w:top w:val="none" w:sz="0" w:space="0" w:color="auto"/>
            <w:left w:val="none" w:sz="0" w:space="0" w:color="auto"/>
            <w:bottom w:val="none" w:sz="0" w:space="0" w:color="auto"/>
            <w:right w:val="none" w:sz="0" w:space="0" w:color="auto"/>
          </w:divBdr>
        </w:div>
        <w:div w:id="1923252148">
          <w:marLeft w:val="0"/>
          <w:marRight w:val="0"/>
          <w:marTop w:val="0"/>
          <w:marBottom w:val="0"/>
          <w:divBdr>
            <w:top w:val="none" w:sz="0" w:space="0" w:color="auto"/>
            <w:left w:val="none" w:sz="0" w:space="0" w:color="auto"/>
            <w:bottom w:val="none" w:sz="0" w:space="0" w:color="auto"/>
            <w:right w:val="none" w:sz="0" w:space="0" w:color="auto"/>
          </w:divBdr>
        </w:div>
        <w:div w:id="1098792880">
          <w:marLeft w:val="0"/>
          <w:marRight w:val="0"/>
          <w:marTop w:val="0"/>
          <w:marBottom w:val="0"/>
          <w:divBdr>
            <w:top w:val="none" w:sz="0" w:space="0" w:color="auto"/>
            <w:left w:val="none" w:sz="0" w:space="0" w:color="auto"/>
            <w:bottom w:val="none" w:sz="0" w:space="0" w:color="auto"/>
            <w:right w:val="none" w:sz="0" w:space="0" w:color="auto"/>
          </w:divBdr>
        </w:div>
        <w:div w:id="1366833040">
          <w:marLeft w:val="0"/>
          <w:marRight w:val="0"/>
          <w:marTop w:val="0"/>
          <w:marBottom w:val="0"/>
          <w:divBdr>
            <w:top w:val="none" w:sz="0" w:space="0" w:color="auto"/>
            <w:left w:val="none" w:sz="0" w:space="0" w:color="auto"/>
            <w:bottom w:val="none" w:sz="0" w:space="0" w:color="auto"/>
            <w:right w:val="none" w:sz="0" w:space="0" w:color="auto"/>
          </w:divBdr>
        </w:div>
        <w:div w:id="689524995">
          <w:marLeft w:val="0"/>
          <w:marRight w:val="0"/>
          <w:marTop w:val="0"/>
          <w:marBottom w:val="0"/>
          <w:divBdr>
            <w:top w:val="none" w:sz="0" w:space="0" w:color="auto"/>
            <w:left w:val="none" w:sz="0" w:space="0" w:color="auto"/>
            <w:bottom w:val="none" w:sz="0" w:space="0" w:color="auto"/>
            <w:right w:val="none" w:sz="0" w:space="0" w:color="auto"/>
          </w:divBdr>
        </w:div>
        <w:div w:id="1844542177">
          <w:marLeft w:val="0"/>
          <w:marRight w:val="0"/>
          <w:marTop w:val="0"/>
          <w:marBottom w:val="0"/>
          <w:divBdr>
            <w:top w:val="none" w:sz="0" w:space="0" w:color="auto"/>
            <w:left w:val="none" w:sz="0" w:space="0" w:color="auto"/>
            <w:bottom w:val="none" w:sz="0" w:space="0" w:color="auto"/>
            <w:right w:val="none" w:sz="0" w:space="0" w:color="auto"/>
          </w:divBdr>
        </w:div>
        <w:div w:id="790248455">
          <w:marLeft w:val="0"/>
          <w:marRight w:val="0"/>
          <w:marTop w:val="0"/>
          <w:marBottom w:val="0"/>
          <w:divBdr>
            <w:top w:val="none" w:sz="0" w:space="0" w:color="auto"/>
            <w:left w:val="none" w:sz="0" w:space="0" w:color="auto"/>
            <w:bottom w:val="none" w:sz="0" w:space="0" w:color="auto"/>
            <w:right w:val="none" w:sz="0" w:space="0" w:color="auto"/>
          </w:divBdr>
        </w:div>
        <w:div w:id="2043482532">
          <w:marLeft w:val="0"/>
          <w:marRight w:val="0"/>
          <w:marTop w:val="0"/>
          <w:marBottom w:val="0"/>
          <w:divBdr>
            <w:top w:val="none" w:sz="0" w:space="0" w:color="auto"/>
            <w:left w:val="none" w:sz="0" w:space="0" w:color="auto"/>
            <w:bottom w:val="none" w:sz="0" w:space="0" w:color="auto"/>
            <w:right w:val="none" w:sz="0" w:space="0" w:color="auto"/>
          </w:divBdr>
        </w:div>
        <w:div w:id="1435396175">
          <w:marLeft w:val="0"/>
          <w:marRight w:val="0"/>
          <w:marTop w:val="0"/>
          <w:marBottom w:val="0"/>
          <w:divBdr>
            <w:top w:val="none" w:sz="0" w:space="0" w:color="auto"/>
            <w:left w:val="none" w:sz="0" w:space="0" w:color="auto"/>
            <w:bottom w:val="none" w:sz="0" w:space="0" w:color="auto"/>
            <w:right w:val="none" w:sz="0" w:space="0" w:color="auto"/>
          </w:divBdr>
        </w:div>
        <w:div w:id="1377896159">
          <w:marLeft w:val="0"/>
          <w:marRight w:val="0"/>
          <w:marTop w:val="0"/>
          <w:marBottom w:val="0"/>
          <w:divBdr>
            <w:top w:val="none" w:sz="0" w:space="0" w:color="auto"/>
            <w:left w:val="none" w:sz="0" w:space="0" w:color="auto"/>
            <w:bottom w:val="none" w:sz="0" w:space="0" w:color="auto"/>
            <w:right w:val="none" w:sz="0" w:space="0" w:color="auto"/>
          </w:divBdr>
        </w:div>
        <w:div w:id="888956031">
          <w:marLeft w:val="0"/>
          <w:marRight w:val="0"/>
          <w:marTop w:val="0"/>
          <w:marBottom w:val="0"/>
          <w:divBdr>
            <w:top w:val="none" w:sz="0" w:space="0" w:color="auto"/>
            <w:left w:val="none" w:sz="0" w:space="0" w:color="auto"/>
            <w:bottom w:val="none" w:sz="0" w:space="0" w:color="auto"/>
            <w:right w:val="none" w:sz="0" w:space="0" w:color="auto"/>
          </w:divBdr>
        </w:div>
        <w:div w:id="2001421568">
          <w:marLeft w:val="0"/>
          <w:marRight w:val="0"/>
          <w:marTop w:val="0"/>
          <w:marBottom w:val="0"/>
          <w:divBdr>
            <w:top w:val="none" w:sz="0" w:space="0" w:color="auto"/>
            <w:left w:val="none" w:sz="0" w:space="0" w:color="auto"/>
            <w:bottom w:val="none" w:sz="0" w:space="0" w:color="auto"/>
            <w:right w:val="none" w:sz="0" w:space="0" w:color="auto"/>
          </w:divBdr>
        </w:div>
        <w:div w:id="594097910">
          <w:marLeft w:val="0"/>
          <w:marRight w:val="0"/>
          <w:marTop w:val="0"/>
          <w:marBottom w:val="0"/>
          <w:divBdr>
            <w:top w:val="none" w:sz="0" w:space="0" w:color="auto"/>
            <w:left w:val="none" w:sz="0" w:space="0" w:color="auto"/>
            <w:bottom w:val="none" w:sz="0" w:space="0" w:color="auto"/>
            <w:right w:val="none" w:sz="0" w:space="0" w:color="auto"/>
          </w:divBdr>
        </w:div>
        <w:div w:id="49218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ni.musmil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3876-1CFB-480E-9D33-3E3E288C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6508</Words>
  <Characters>37098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LUSI_FEBRIANTI</dc:creator>
  <cp:lastModifiedBy>Asus A556U</cp:lastModifiedBy>
  <cp:revision>5</cp:revision>
  <dcterms:created xsi:type="dcterms:W3CDTF">2020-07-16T01:51:00Z</dcterms:created>
  <dcterms:modified xsi:type="dcterms:W3CDTF">2020-07-16T06:22:00Z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eb746ab1-01c4-3651-84af-86fe0ab44333</vt:lpwstr>
  </property>
</Properties>
</file>